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itle"/>
        <w:pBdr>
          <w:bottom w:val="single" w:sz="8" w:space="1" w:color="000000"/>
        </w:pBdr>
        <w:rPr>
          <w:rFonts w:ascii="Arial Narrow" w:hAnsi="Arial Narrow"/>
        </w:rPr>
      </w:pPr>
      <w:r>
        <w:rPr>
          <w:rFonts w:ascii="Arial Narrow" w:hAnsi="Arial Narrow"/>
        </w:rPr>
      </w:r>
    </w:p>
    <w:p>
      <w:pPr>
        <w:pStyle w:val="Normal"/>
        <w:tabs>
          <w:tab w:val="clear" w:pos="720"/>
          <w:tab w:val="left" w:pos="1985" w:leader="none"/>
        </w:tabs>
        <w:jc w:val="center"/>
        <w:rPr>
          <w:rFonts w:ascii="Arial Narrow" w:hAnsi="Arial Narrow"/>
        </w:rPr>
      </w:pPr>
      <w:r>
        <w:rPr>
          <w:rFonts w:cs="Arial"/>
          <w:b/>
          <w:sz w:val="36"/>
          <w:lang w:eastAsia="cs-CZ"/>
        </w:rPr>
        <w:t>CHRÁNĚNÉ BYDLENÍ ZAHRADA – STAVEBNÍ ÚPRAVY</w:t>
      </w:r>
    </w:p>
    <w:p>
      <w:pPr>
        <w:pStyle w:val="Normal"/>
        <w:spacing w:before="120" w:after="120"/>
        <w:jc w:val="center"/>
        <w:rPr>
          <w:rFonts w:ascii="Arial Narrow" w:hAnsi="Arial Narrow"/>
        </w:rPr>
      </w:pPr>
      <w:r>
        <w:rPr>
          <w:rFonts w:cs="Arial"/>
          <w:b/>
          <w:sz w:val="30"/>
          <w:szCs w:val="30"/>
          <w:lang w:eastAsia="cs-CZ"/>
        </w:rPr>
        <w:t>Zahrada poskytovatel sociálních služeb</w:t>
      </w:r>
    </w:p>
    <w:p>
      <w:pPr>
        <w:pStyle w:val="Normal"/>
        <w:spacing w:before="120" w:after="120"/>
        <w:jc w:val="center"/>
        <w:rPr>
          <w:rFonts w:ascii="Arial Narrow" w:hAnsi="Arial Narrow"/>
        </w:rPr>
      </w:pPr>
      <w:r>
        <w:rPr>
          <w:rFonts w:cs="Arial"/>
          <w:b/>
          <w:sz w:val="30"/>
          <w:szCs w:val="30"/>
          <w:lang w:eastAsia="cs-CZ"/>
        </w:rPr>
        <w:t>Heleny Malířové 1802, 272 01 Kladno</w:t>
      </w:r>
    </w:p>
    <w:p>
      <w:pPr>
        <w:pStyle w:val="Normal"/>
        <w:tabs>
          <w:tab w:val="clear" w:pos="720"/>
          <w:tab w:val="left" w:pos="1985" w:leader="none"/>
        </w:tabs>
        <w:jc w:val="center"/>
        <w:rPr>
          <w:rFonts w:ascii="Arial Narrow" w:hAnsi="Arial Narrow" w:cs="Arial"/>
          <w:sz w:val="30"/>
          <w:szCs w:val="30"/>
          <w:lang w:eastAsia="cs-CZ"/>
        </w:rPr>
      </w:pPr>
      <w:r>
        <w:rPr>
          <w:rFonts w:cs="Arial"/>
          <w:sz w:val="30"/>
          <w:szCs w:val="30"/>
          <w:lang w:eastAsia="cs-CZ"/>
        </w:rPr>
      </w:r>
    </w:p>
    <w:p>
      <w:pPr>
        <w:pStyle w:val="Normal"/>
        <w:tabs>
          <w:tab w:val="clear" w:pos="720"/>
          <w:tab w:val="left" w:pos="1985" w:leader="none"/>
        </w:tabs>
        <w:jc w:val="center"/>
        <w:rPr>
          <w:rFonts w:ascii="Arial Narrow" w:hAnsi="Arial Narrow" w:cs="Arial"/>
          <w:sz w:val="20"/>
          <w:szCs w:val="20"/>
          <w:lang w:eastAsia="cs-CZ"/>
        </w:rPr>
      </w:pPr>
      <w:r>
        <w:rPr>
          <w:rFonts w:cs="Arial"/>
          <w:sz w:val="20"/>
          <w:szCs w:val="20"/>
          <w:lang w:eastAsia="cs-CZ"/>
        </w:rPr>
      </w:r>
    </w:p>
    <w:p>
      <w:pPr>
        <w:pStyle w:val="Normal"/>
        <w:tabs>
          <w:tab w:val="clear" w:pos="720"/>
          <w:tab w:val="left" w:pos="1985" w:leader="none"/>
        </w:tabs>
        <w:jc w:val="center"/>
        <w:rPr>
          <w:rFonts w:ascii="Arial Narrow" w:hAnsi="Arial Narrow" w:cs="Arial"/>
          <w:sz w:val="20"/>
          <w:szCs w:val="20"/>
          <w:lang w:eastAsia="cs-CZ"/>
        </w:rPr>
      </w:pPr>
      <w:r>
        <w:rPr>
          <w:rFonts w:cs="Arial"/>
          <w:sz w:val="20"/>
          <w:szCs w:val="20"/>
          <w:lang w:eastAsia="cs-CZ"/>
        </w:rPr>
      </w:r>
    </w:p>
    <w:p>
      <w:pPr>
        <w:pStyle w:val="Title"/>
        <w:rPr>
          <w:rFonts w:ascii="Arial Narrow" w:hAnsi="Arial Narrow"/>
          <w:b w:val="false"/>
        </w:rPr>
      </w:pPr>
      <w:r>
        <w:rPr>
          <w:rFonts w:ascii="Arial Narrow" w:hAnsi="Arial Narrow"/>
          <w:b w:val="false"/>
        </w:rPr>
      </w:r>
    </w:p>
    <w:p>
      <w:pPr>
        <w:pStyle w:val="Title"/>
        <w:rPr>
          <w:rFonts w:ascii="Arial Narrow" w:hAnsi="Arial Narrow"/>
        </w:rPr>
      </w:pPr>
      <w:r>
        <w:rPr>
          <w:rFonts w:ascii="Arial Narrow" w:hAnsi="Arial Narrow"/>
          <w:sz w:val="40"/>
          <w:szCs w:val="40"/>
        </w:rPr>
        <w:t>TECHNICKÁ ZPRÁVA</w:t>
      </w:r>
    </w:p>
    <w:p>
      <w:pPr>
        <w:pStyle w:val="Subtitle"/>
        <w:rPr>
          <w:rFonts w:ascii="Arial Narrow" w:hAnsi="Arial Narrow"/>
        </w:rPr>
      </w:pPr>
      <w:r>
        <w:rPr>
          <w:rFonts w:ascii="Arial Narrow" w:hAnsi="Arial Narrow"/>
        </w:rPr>
      </w:r>
    </w:p>
    <w:p>
      <w:pPr>
        <w:pStyle w:val="Title"/>
        <w:rPr>
          <w:rFonts w:ascii="Arial Narrow" w:hAnsi="Arial Narrow"/>
          <w:highlight w:val="none"/>
          <w:shd w:fill="FFFFFF" w:val="clear"/>
        </w:rPr>
      </w:pPr>
      <w:r>
        <w:rPr>
          <w:rFonts w:ascii="Arial Narrow" w:hAnsi="Arial Narrow"/>
          <w:b w:val="false"/>
          <w:sz w:val="30"/>
          <w:szCs w:val="30"/>
          <w:shd w:fill="FFFFFF" w:val="clear"/>
        </w:rPr>
        <w:t>D.1.4.VZT - VZDUCHOTECHNIKA</w:t>
      </w:r>
    </w:p>
    <w:p>
      <w:pPr>
        <w:pStyle w:val="Normal"/>
        <w:rPr>
          <w:rFonts w:ascii="Arial Narrow" w:hAnsi="Arial Narrow"/>
          <w:shd w:fill="FFFF00" w:val="clear"/>
          <w:lang w:val="sk-SK"/>
        </w:rPr>
      </w:pPr>
      <w:r>
        <w:rPr>
          <w:shd w:fill="FFFF00" w:val="clear"/>
          <w:lang w:val="sk-SK"/>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tab/>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r>
    </w:p>
    <w:p>
      <w:pPr>
        <w:pStyle w:val="Normal"/>
        <w:tabs>
          <w:tab w:val="clear" w:pos="720"/>
          <w:tab w:val="left" w:pos="4050" w:leader="none"/>
        </w:tabs>
        <w:jc w:val="center"/>
        <w:rPr>
          <w:rFonts w:ascii="Arial Narrow" w:hAnsi="Arial Narrow"/>
        </w:rPr>
      </w:pPr>
      <w:r>
        <w:rPr/>
        <w:t xml:space="preserve"> </w:t>
      </w:r>
    </w:p>
    <w:p>
      <w:pPr>
        <w:pStyle w:val="Normal"/>
        <w:jc w:val="center"/>
        <w:rPr>
          <w:rFonts w:ascii="Arial Narrow" w:hAnsi="Arial Narrow"/>
        </w:rPr>
      </w:pPr>
      <w:r>
        <w:rPr/>
      </w:r>
    </w:p>
    <w:p>
      <w:pPr>
        <w:pStyle w:val="Normal"/>
        <w:jc w:val="center"/>
        <w:rPr>
          <w:rFonts w:ascii="Arial Narrow" w:hAnsi="Arial Narrow"/>
        </w:rPr>
      </w:pPr>
      <w:r>
        <w:rPr/>
      </w:r>
    </w:p>
    <w:p>
      <w:pPr>
        <w:pStyle w:val="Normal"/>
        <w:jc w:val="center"/>
        <w:rPr>
          <w:rFonts w:ascii="Arial Narrow" w:hAnsi="Arial Narrow"/>
        </w:rPr>
      </w:pPr>
      <w:r>
        <w:rPr/>
      </w:r>
    </w:p>
    <w:p>
      <w:pPr>
        <w:pStyle w:val="Normal"/>
        <w:tabs>
          <w:tab w:val="clear" w:pos="720"/>
          <w:tab w:val="left" w:pos="3915" w:leader="none"/>
        </w:tabs>
        <w:rPr>
          <w:rFonts w:ascii="Arial Narrow" w:hAnsi="Arial Narrow"/>
          <w:highlight w:val="none"/>
          <w:shd w:fill="FFFFFF" w:val="clear"/>
        </w:rPr>
      </w:pPr>
      <w:r>
        <w:rPr>
          <w:sz w:val="30"/>
          <w:szCs w:val="30"/>
          <w:shd w:fill="FFFFFF" w:val="clear"/>
        </w:rPr>
        <w:tab/>
      </w:r>
    </w:p>
    <w:p>
      <w:pPr>
        <w:pStyle w:val="Normal"/>
        <w:rPr>
          <w:rFonts w:ascii="Arial Narrow" w:hAnsi="Arial Narrow"/>
          <w:highlight w:val="none"/>
          <w:shd w:fill="FFFFFF" w:val="clear"/>
        </w:rPr>
      </w:pPr>
      <w:r>
        <w:rPr>
          <w:sz w:val="30"/>
          <w:szCs w:val="30"/>
          <w:shd w:fill="FFFFFF" w:val="clear"/>
        </w:rPr>
        <w:t>Zodpovědný projektant:</w:t>
        <w:tab/>
        <w:tab/>
        <w:t>Ing. arch. Daniel Mudra</w:t>
      </w:r>
    </w:p>
    <w:p>
      <w:pPr>
        <w:pStyle w:val="Normal"/>
        <w:rPr>
          <w:rFonts w:ascii="Arial Narrow" w:hAnsi="Arial Narrow"/>
          <w:highlight w:val="none"/>
          <w:shd w:fill="FFFFFF" w:val="clear"/>
        </w:rPr>
      </w:pPr>
      <w:r>
        <w:rPr>
          <w:sz w:val="30"/>
          <w:szCs w:val="30"/>
          <w:shd w:fill="FFFFFF" w:val="clear"/>
        </w:rPr>
        <w:t xml:space="preserve">Vypracoval: </w:t>
        <w:tab/>
        <w:tab/>
        <w:tab/>
        <w:t>Ing. Andrea Hlávková</w:t>
      </w:r>
    </w:p>
    <w:p>
      <w:pPr>
        <w:pStyle w:val="Normal"/>
        <w:rPr>
          <w:rFonts w:ascii="Arial Narrow" w:hAnsi="Arial Narrow"/>
          <w:highlight w:val="none"/>
          <w:shd w:fill="FFFFFF" w:val="clear"/>
        </w:rPr>
      </w:pPr>
      <w:r>
        <w:rPr>
          <w:bCs/>
          <w:sz w:val="30"/>
          <w:szCs w:val="30"/>
          <w:shd w:fill="FFFFFF" w:val="clear"/>
        </w:rPr>
        <w:t>Stupeň dokumentace:</w:t>
        <w:tab/>
        <w:tab/>
      </w:r>
      <w:r>
        <w:rPr>
          <w:sz w:val="30"/>
          <w:szCs w:val="30"/>
          <w:shd w:fill="FFFFFF" w:val="clear"/>
        </w:rPr>
        <w:t>DPS</w:t>
      </w:r>
    </w:p>
    <w:p>
      <w:pPr>
        <w:sectPr>
          <w:type w:val="nextPage"/>
          <w:pgSz w:w="11906" w:h="16838"/>
          <w:pgMar w:left="1701" w:right="1134" w:gutter="0" w:header="0" w:top="1134" w:footer="0" w:bottom="1134"/>
          <w:pgNumType w:fmt="decimal"/>
          <w:formProt w:val="false"/>
          <w:textDirection w:val="lrTb"/>
          <w:docGrid w:type="default" w:linePitch="600" w:charSpace="32768"/>
        </w:sectPr>
        <w:pStyle w:val="Normal"/>
        <w:tabs>
          <w:tab w:val="clear" w:pos="720"/>
          <w:tab w:val="left" w:pos="708" w:leader="none"/>
          <w:tab w:val="left" w:pos="1416" w:leader="none"/>
          <w:tab w:val="left" w:pos="2124" w:leader="none"/>
          <w:tab w:val="left" w:pos="2832" w:leader="none"/>
          <w:tab w:val="left" w:pos="3540" w:leader="none"/>
          <w:tab w:val="left" w:pos="4248" w:leader="none"/>
          <w:tab w:val="right" w:pos="9071" w:leader="none"/>
        </w:tabs>
        <w:rPr>
          <w:rFonts w:ascii="Arial Narrow" w:hAnsi="Arial Narrow"/>
        </w:rPr>
      </w:pPr>
      <w:r>
        <w:rPr>
          <w:sz w:val="30"/>
          <w:szCs w:val="30"/>
          <w:shd w:fill="FFFFFF" w:val="clear"/>
        </w:rPr>
        <w:t>Datum:</w:t>
        <w:tab/>
        <w:tab/>
        <w:tab/>
        <w:tab/>
        <w:t>04/2024</w:t>
      </w:r>
      <w:r>
        <w:rPr>
          <w:sz w:val="30"/>
          <w:szCs w:val="30"/>
        </w:rPr>
        <w:tab/>
      </w:r>
    </w:p>
    <w:p>
      <w:pPr>
        <w:pStyle w:val="Normal"/>
        <w:spacing w:lineRule="auto" w:line="276"/>
        <w:rPr/>
      </w:pPr>
      <w:r>
        <w:rPr>
          <w:rStyle w:val="Styl16bTun"/>
          <w:szCs w:val="32"/>
          <w:u w:val="single"/>
        </w:rPr>
        <w:t>OBSAH</w:t>
      </w:r>
    </w:p>
    <w:p>
      <w:pPr>
        <w:pStyle w:val="Normal"/>
        <w:spacing w:lineRule="auto" w:line="276"/>
        <w:rPr>
          <w:rFonts w:ascii="Arial Narrow" w:hAnsi="Arial Narrow"/>
          <w:sz w:val="22"/>
          <w:szCs w:val="22"/>
          <w:u w:val="single"/>
        </w:rPr>
      </w:pPr>
      <w:r>
        <w:rPr>
          <w:sz w:val="22"/>
          <w:szCs w:val="22"/>
          <w:u w:val="single"/>
        </w:rPr>
      </w:r>
    </w:p>
    <w:sdt>
      <w:sdtPr>
        <w:docPartObj>
          <w:docPartGallery w:val="Table of Contents"/>
          <w:docPartUnique w:val="true"/>
        </w:docPartObj>
      </w:sdtPr>
      <w:sdtContent>
        <w:p>
          <w:pPr>
            <w:pStyle w:val="TOC1"/>
            <w:tabs>
              <w:tab w:val="clear" w:pos="720"/>
              <w:tab w:val="left" w:pos="440" w:leader="none"/>
              <w:tab w:val="right" w:pos="9139" w:leader="dot"/>
            </w:tabs>
            <w:rPr/>
          </w:pPr>
          <w:r>
            <w:fldChar w:fldCharType="begin"/>
          </w:r>
          <w:r>
            <w:rPr>
              <w:rStyle w:val="Odkaznarejstk"/>
              <w:sz w:val="22"/>
              <w:szCs w:val="22"/>
            </w:rPr>
            <w:instrText xml:space="preserve"> TOC \o "1-3" \h</w:instrText>
          </w:r>
          <w:r>
            <w:rPr>
              <w:rStyle w:val="Odkaznarejstk"/>
              <w:sz w:val="22"/>
              <w:szCs w:val="22"/>
            </w:rPr>
            <w:fldChar w:fldCharType="separate"/>
          </w:r>
          <w:hyperlink w:anchor="__RefHeading___Toc10653_1939682749">
            <w:r>
              <w:rPr>
                <w:rStyle w:val="Odkaznarejstk"/>
                <w:sz w:val="22"/>
                <w:szCs w:val="22"/>
              </w:rPr>
              <w:t>1 ÚVOD</w:t>
              <w:tab/>
              <w:t>3</w:t>
            </w:r>
          </w:hyperlink>
        </w:p>
        <w:p>
          <w:pPr>
            <w:pStyle w:val="TOC1"/>
            <w:tabs>
              <w:tab w:val="clear" w:pos="720"/>
              <w:tab w:val="left" w:pos="440" w:leader="none"/>
              <w:tab w:val="right" w:pos="9139" w:leader="dot"/>
            </w:tabs>
            <w:rPr/>
          </w:pPr>
          <w:hyperlink w:anchor="__RefHeading___Toc10655_1939682749">
            <w:r>
              <w:rPr>
                <w:rStyle w:val="Odkaznarejstk"/>
                <w:sz w:val="22"/>
                <w:szCs w:val="22"/>
              </w:rPr>
              <w:t>2 VÝCHOZÍ PODKLADY</w:t>
              <w:tab/>
              <w:t>3</w:t>
            </w:r>
          </w:hyperlink>
        </w:p>
        <w:p>
          <w:pPr>
            <w:pStyle w:val="TOC1"/>
            <w:tabs>
              <w:tab w:val="clear" w:pos="720"/>
              <w:tab w:val="left" w:pos="440" w:leader="none"/>
              <w:tab w:val="right" w:pos="9139" w:leader="dot"/>
            </w:tabs>
            <w:rPr/>
          </w:pPr>
          <w:hyperlink w:anchor="__RefHeading___Toc1808_2619973120">
            <w:r>
              <w:rPr>
                <w:rStyle w:val="Odkaznarejstk"/>
                <w:sz w:val="22"/>
                <w:szCs w:val="22"/>
              </w:rPr>
              <w:t>3 IDENTIFIKACE</w:t>
              <w:tab/>
              <w:t>4</w:t>
            </w:r>
          </w:hyperlink>
        </w:p>
        <w:p>
          <w:pPr>
            <w:pStyle w:val="TOC1"/>
            <w:tabs>
              <w:tab w:val="clear" w:pos="720"/>
              <w:tab w:val="left" w:pos="440" w:leader="none"/>
              <w:tab w:val="right" w:pos="9139" w:leader="dot"/>
            </w:tabs>
            <w:rPr/>
          </w:pPr>
          <w:hyperlink w:anchor="__RefHeading___Toc10657_1939682749">
            <w:r>
              <w:rPr>
                <w:rStyle w:val="Odkaznarejstk"/>
                <w:sz w:val="22"/>
                <w:szCs w:val="22"/>
              </w:rPr>
              <w:t>4 ZÁKLADNÍ VÝPOČTOVÉ ÚDAJE</w:t>
              <w:tab/>
            </w:r>
          </w:hyperlink>
          <w:r>
            <w:rPr>
              <w:sz w:val="22"/>
              <w:szCs w:val="22"/>
            </w:rPr>
            <w:t>4</w:t>
          </w:r>
        </w:p>
        <w:p>
          <w:pPr>
            <w:pStyle w:val="TOC2"/>
            <w:tabs>
              <w:tab w:val="clear" w:pos="720"/>
              <w:tab w:val="left" w:pos="880" w:leader="none"/>
              <w:tab w:val="right" w:pos="9139" w:leader="dot"/>
            </w:tabs>
            <w:rPr/>
          </w:pPr>
          <w:r>
            <w:rPr>
              <w:sz w:val="22"/>
              <w:szCs w:val="22"/>
            </w:rPr>
            <w:tab/>
            <w:t xml:space="preserve">   </w:t>
          </w:r>
          <w:hyperlink w:anchor="__RefHeading___Toc10659_1939682749">
            <w:r>
              <w:rPr>
                <w:rStyle w:val="Odkaznarejstk"/>
                <w:sz w:val="22"/>
                <w:szCs w:val="22"/>
              </w:rPr>
              <w:t>4.1 VNĚJŠÍ VÝPOČTOVÉ ÚDAJE</w:t>
              <w:tab/>
            </w:r>
          </w:hyperlink>
          <w:r>
            <w:rPr>
              <w:sz w:val="22"/>
              <w:szCs w:val="22"/>
            </w:rPr>
            <w:t>4</w:t>
          </w:r>
        </w:p>
        <w:p>
          <w:pPr>
            <w:pStyle w:val="TOC2"/>
            <w:tabs>
              <w:tab w:val="clear" w:pos="720"/>
              <w:tab w:val="left" w:pos="880" w:leader="none"/>
              <w:tab w:val="left" w:pos="1083" w:leader="none"/>
              <w:tab w:val="right" w:pos="9139" w:leader="dot"/>
            </w:tabs>
            <w:rPr/>
          </w:pPr>
          <w:r>
            <w:rPr>
              <w:sz w:val="22"/>
              <w:szCs w:val="22"/>
            </w:rPr>
            <w:t xml:space="preserve">    </w:t>
          </w:r>
          <w:hyperlink w:anchor="__RefHeading___Toc10661_1939682749">
            <w:r>
              <w:rPr>
                <w:rStyle w:val="Odkaznarejstk"/>
                <w:sz w:val="22"/>
                <w:szCs w:val="22"/>
              </w:rPr>
              <w:t>4.2 VNITŘNÍ PARAMETRY PROSTŘEDÍ</w:t>
              <w:tab/>
              <w:t>4</w:t>
            </w:r>
          </w:hyperlink>
        </w:p>
        <w:p>
          <w:pPr>
            <w:pStyle w:val="TOC2"/>
            <w:tabs>
              <w:tab w:val="clear" w:pos="720"/>
              <w:tab w:val="left" w:pos="880" w:leader="none"/>
              <w:tab w:val="right" w:pos="9139" w:leader="dot"/>
            </w:tabs>
            <w:rPr/>
          </w:pPr>
          <w:r>
            <w:rPr>
              <w:sz w:val="22"/>
              <w:szCs w:val="22"/>
            </w:rPr>
            <w:t xml:space="preserve">    </w:t>
          </w:r>
          <w:hyperlink w:anchor="__RefHeading___Toc10663_1939682749">
            <w:r>
              <w:rPr>
                <w:rStyle w:val="Odkaznarejstk"/>
                <w:sz w:val="22"/>
                <w:szCs w:val="22"/>
              </w:rPr>
              <w:t>4.3 MIKROKLIMATICKÉ PODMÍNKY</w:t>
              <w:tab/>
              <w:t>5</w:t>
            </w:r>
          </w:hyperlink>
        </w:p>
        <w:p>
          <w:pPr>
            <w:pStyle w:val="TOC1"/>
            <w:tabs>
              <w:tab w:val="clear" w:pos="720"/>
              <w:tab w:val="left" w:pos="440" w:leader="none"/>
              <w:tab w:val="right" w:pos="9139" w:leader="dot"/>
            </w:tabs>
            <w:rPr/>
          </w:pPr>
          <w:r>
            <w:rPr>
              <w:sz w:val="22"/>
              <w:szCs w:val="22"/>
            </w:rPr>
            <w:t xml:space="preserve">       </w:t>
          </w:r>
          <w:hyperlink w:anchor="__RefHeading___Toc10665_1939682749">
            <w:r>
              <w:rPr>
                <w:rStyle w:val="Odkaznarejstk"/>
                <w:sz w:val="22"/>
                <w:szCs w:val="22"/>
              </w:rPr>
              <w:t>4.3.1 TEPLOTA VZDUCHU</w:t>
              <w:tab/>
              <w:t>5</w:t>
            </w:r>
          </w:hyperlink>
        </w:p>
        <w:p>
          <w:pPr>
            <w:pStyle w:val="TOC1"/>
            <w:tabs>
              <w:tab w:val="clear" w:pos="720"/>
              <w:tab w:val="left" w:pos="440" w:leader="none"/>
              <w:tab w:val="right" w:pos="9139" w:leader="dot"/>
            </w:tabs>
            <w:rPr/>
          </w:pPr>
          <w:r>
            <w:rPr>
              <w:sz w:val="22"/>
              <w:szCs w:val="22"/>
            </w:rPr>
            <w:t xml:space="preserve">       </w:t>
          </w:r>
          <w:hyperlink w:anchor="__RefHeading___Toc10667_1939682749">
            <w:r>
              <w:rPr>
                <w:rStyle w:val="Odkaznarejstk"/>
                <w:sz w:val="22"/>
                <w:szCs w:val="22"/>
              </w:rPr>
              <w:t>4.3.2 VLHKOST VZDUCHU</w:t>
              <w:tab/>
            </w:r>
          </w:hyperlink>
          <w:r>
            <w:rPr>
              <w:sz w:val="22"/>
              <w:szCs w:val="22"/>
            </w:rPr>
            <w:t>5</w:t>
          </w:r>
        </w:p>
        <w:p>
          <w:pPr>
            <w:pStyle w:val="TOC1"/>
            <w:tabs>
              <w:tab w:val="clear" w:pos="720"/>
              <w:tab w:val="left" w:pos="440" w:leader="none"/>
              <w:tab w:val="right" w:pos="9139" w:leader="dot"/>
            </w:tabs>
            <w:rPr/>
          </w:pPr>
          <w:r>
            <w:rPr>
              <w:sz w:val="22"/>
              <w:szCs w:val="22"/>
            </w:rPr>
            <w:t xml:space="preserve">       </w:t>
          </w:r>
          <w:hyperlink w:anchor="__RefHeading___Toc10669_1939682749">
            <w:r>
              <w:rPr>
                <w:rStyle w:val="Odkaznarejstk"/>
                <w:sz w:val="22"/>
                <w:szCs w:val="22"/>
              </w:rPr>
              <w:t>4.3.3 TLAKOVÉ POMĚRY</w:t>
              <w:tab/>
            </w:r>
          </w:hyperlink>
          <w:r>
            <w:rPr>
              <w:sz w:val="22"/>
              <w:szCs w:val="22"/>
            </w:rPr>
            <w:t>5</w:t>
          </w:r>
        </w:p>
        <w:p>
          <w:pPr>
            <w:pStyle w:val="TOC1"/>
            <w:tabs>
              <w:tab w:val="clear" w:pos="720"/>
              <w:tab w:val="left" w:pos="440" w:leader="none"/>
              <w:tab w:val="right" w:pos="9139" w:leader="dot"/>
            </w:tabs>
            <w:rPr/>
          </w:pPr>
          <w:r>
            <w:rPr>
              <w:sz w:val="22"/>
              <w:szCs w:val="22"/>
            </w:rPr>
            <w:t xml:space="preserve">       </w:t>
          </w:r>
          <w:hyperlink w:anchor="__RefHeading___Toc10671_1939682749">
            <w:r>
              <w:rPr>
                <w:rStyle w:val="Odkaznarejstk"/>
                <w:sz w:val="22"/>
                <w:szCs w:val="22"/>
              </w:rPr>
              <w:t>4.3.4 KVALITA DOPRAVOVANÉHO VZDUCHU</w:t>
              <w:tab/>
            </w:r>
          </w:hyperlink>
          <w:r>
            <w:rPr>
              <w:sz w:val="22"/>
              <w:szCs w:val="22"/>
            </w:rPr>
            <w:t>5</w:t>
          </w:r>
        </w:p>
        <w:p>
          <w:pPr>
            <w:pStyle w:val="TOC2"/>
            <w:tabs>
              <w:tab w:val="clear" w:pos="720"/>
              <w:tab w:val="left" w:pos="880" w:leader="none"/>
              <w:tab w:val="right" w:pos="9139" w:leader="dot"/>
            </w:tabs>
            <w:rPr/>
          </w:pPr>
          <w:r>
            <w:rPr>
              <w:sz w:val="22"/>
              <w:szCs w:val="22"/>
            </w:rPr>
            <w:t xml:space="preserve">    </w:t>
          </w:r>
          <w:hyperlink w:anchor="__RefHeading___Toc10673_1939682749">
            <w:r>
              <w:rPr>
                <w:rStyle w:val="Odkaznarejstk"/>
                <w:sz w:val="22"/>
                <w:szCs w:val="22"/>
              </w:rPr>
              <w:t>4.4 POTRUBÍ</w:t>
              <w:tab/>
            </w:r>
          </w:hyperlink>
          <w:r>
            <w:rPr>
              <w:sz w:val="22"/>
              <w:szCs w:val="22"/>
            </w:rPr>
            <w:t>5</w:t>
          </w:r>
        </w:p>
        <w:p>
          <w:pPr>
            <w:pStyle w:val="TOC1"/>
            <w:tabs>
              <w:tab w:val="clear" w:pos="720"/>
              <w:tab w:val="left" w:pos="440" w:leader="none"/>
              <w:tab w:val="right" w:pos="9139" w:leader="dot"/>
            </w:tabs>
            <w:rPr/>
          </w:pPr>
          <w:hyperlink w:anchor="__RefHeading___Toc10657_1939682749_kopie">
            <w:r>
              <w:rPr>
                <w:rStyle w:val="Odkaznarejstk"/>
                <w:sz w:val="22"/>
                <w:szCs w:val="22"/>
              </w:rPr>
              <w:t>5 OBECNÉ POŽADAVKY TECHNICKÉHO ŘEŠENÍ</w:t>
              <w:tab/>
              <w:t>6</w:t>
            </w:r>
          </w:hyperlink>
        </w:p>
        <w:p>
          <w:pPr>
            <w:pStyle w:val="TOC1"/>
            <w:tabs>
              <w:tab w:val="clear" w:pos="720"/>
              <w:tab w:val="left" w:pos="440" w:leader="none"/>
              <w:tab w:val="right" w:pos="9139" w:leader="dot"/>
            </w:tabs>
            <w:rPr/>
          </w:pPr>
          <w:r>
            <w:rPr>
              <w:sz w:val="22"/>
              <w:szCs w:val="22"/>
            </w:rPr>
            <w:t xml:space="preserve">    </w:t>
          </w:r>
          <w:hyperlink w:anchor="__RefHeading___Toc10673_1939682749_kopie">
            <w:r>
              <w:rPr>
                <w:rStyle w:val="Odkaznarejstk"/>
                <w:sz w:val="22"/>
                <w:szCs w:val="22"/>
              </w:rPr>
              <w:t>5.1 POŽÁRNĚ BEZPEČNOSTNÍ ŘEŠENÍ</w:t>
              <w:tab/>
              <w:t>6</w:t>
            </w:r>
          </w:hyperlink>
        </w:p>
        <w:p>
          <w:pPr>
            <w:pStyle w:val="TOC1"/>
            <w:tabs>
              <w:tab w:val="clear" w:pos="720"/>
              <w:tab w:val="left" w:pos="440" w:leader="none"/>
              <w:tab w:val="right" w:pos="9139" w:leader="dot"/>
            </w:tabs>
            <w:rPr/>
          </w:pPr>
          <w:r>
            <w:rPr>
              <w:sz w:val="22"/>
              <w:szCs w:val="22"/>
            </w:rPr>
            <w:t xml:space="preserve">    </w:t>
          </w:r>
          <w:hyperlink w:anchor="__RefHeading___Toc10673_1939682749_kopi1">
            <w:r>
              <w:rPr>
                <w:rStyle w:val="Odkaznarejstk"/>
                <w:sz w:val="22"/>
                <w:szCs w:val="22"/>
              </w:rPr>
              <w:t>5.2 OPATŘENÍ PROTI ŠÍŘENÍ ŠKODLIVÝCH LÁTEK MIMO OBJEKT</w:t>
              <w:tab/>
              <w:t>6</w:t>
            </w:r>
          </w:hyperlink>
        </w:p>
        <w:p>
          <w:pPr>
            <w:pStyle w:val="TOC1"/>
            <w:tabs>
              <w:tab w:val="clear" w:pos="720"/>
              <w:tab w:val="left" w:pos="440" w:leader="none"/>
              <w:tab w:val="right" w:pos="9139" w:leader="dot"/>
            </w:tabs>
            <w:rPr/>
          </w:pPr>
          <w:r>
            <w:rPr>
              <w:sz w:val="22"/>
              <w:szCs w:val="22"/>
            </w:rPr>
            <w:t xml:space="preserve">    </w:t>
          </w:r>
          <w:hyperlink w:anchor="__RefHeading___Toc10673_1939682749_kopi2">
            <w:r>
              <w:rPr>
                <w:rStyle w:val="Odkaznarejstk"/>
                <w:sz w:val="22"/>
                <w:szCs w:val="22"/>
              </w:rPr>
              <w:t>5.3 PROTIHLUKOVÁ OPATŘENÍ</w:t>
              <w:tab/>
            </w:r>
          </w:hyperlink>
          <w:r>
            <w:rPr>
              <w:sz w:val="22"/>
              <w:szCs w:val="22"/>
            </w:rPr>
            <w:t>6</w:t>
          </w:r>
        </w:p>
        <w:p>
          <w:pPr>
            <w:pStyle w:val="TOC1"/>
            <w:tabs>
              <w:tab w:val="clear" w:pos="720"/>
              <w:tab w:val="left" w:pos="440" w:leader="none"/>
              <w:tab w:val="right" w:pos="9139" w:leader="dot"/>
            </w:tabs>
            <w:rPr/>
          </w:pPr>
          <w:hyperlink w:anchor="__RefHeading___Toc10657_1939682749_kopi1">
            <w:r>
              <w:rPr>
                <w:rStyle w:val="Odkaznarejstk"/>
                <w:sz w:val="22"/>
                <w:szCs w:val="22"/>
              </w:rPr>
              <w:t>6 TECHNICKÝ POPIS VZDUCHOTECHNICKÝCH ZAŘÍZENÍ</w:t>
              <w:tab/>
            </w:r>
          </w:hyperlink>
          <w:r>
            <w:rPr>
              <w:sz w:val="22"/>
              <w:szCs w:val="22"/>
            </w:rPr>
            <w:t>6</w:t>
          </w:r>
        </w:p>
        <w:p>
          <w:pPr>
            <w:pStyle w:val="TOC1"/>
            <w:tabs>
              <w:tab w:val="clear" w:pos="720"/>
              <w:tab w:val="left" w:pos="440" w:leader="none"/>
              <w:tab w:val="right" w:pos="9139" w:leader="dot"/>
            </w:tabs>
            <w:rPr/>
          </w:pPr>
          <w:r>
            <w:rPr>
              <w:sz w:val="22"/>
              <w:szCs w:val="22"/>
            </w:rPr>
            <w:t xml:space="preserve">    </w:t>
          </w:r>
          <w:hyperlink w:anchor="__RefHeading___Toc10673_1939682749_kopi5">
            <w:r>
              <w:rPr>
                <w:rStyle w:val="Odkaznarejstk"/>
                <w:sz w:val="22"/>
                <w:szCs w:val="22"/>
              </w:rPr>
              <w:t>6.1 ODVĚTRÁNÍ HYGIENICKÉHO ZÁZEMÍ</w:t>
              <w:tab/>
              <w:t>7</w:t>
            </w:r>
          </w:hyperlink>
        </w:p>
        <w:p>
          <w:pPr>
            <w:pStyle w:val="TOC1"/>
            <w:tabs>
              <w:tab w:val="clear" w:pos="720"/>
              <w:tab w:val="left" w:pos="440" w:leader="none"/>
              <w:tab w:val="right" w:pos="9139" w:leader="dot"/>
            </w:tabs>
            <w:rPr/>
          </w:pPr>
          <w:r>
            <w:rPr>
              <w:sz w:val="22"/>
              <w:szCs w:val="22"/>
            </w:rPr>
            <w:t xml:space="preserve">    </w:t>
          </w:r>
          <w:hyperlink w:anchor="__RefHeading___Toc10673_1939682749_kopi3">
            <w:r>
              <w:rPr>
                <w:rStyle w:val="Odkaznarejstk"/>
                <w:sz w:val="22"/>
                <w:szCs w:val="22"/>
              </w:rPr>
              <w:t>6.2 ODVĚTRÁNÍ KUCHYNĚ</w:t>
              <w:tab/>
            </w:r>
          </w:hyperlink>
          <w:r>
            <w:rPr>
              <w:sz w:val="22"/>
              <w:szCs w:val="22"/>
            </w:rPr>
            <w:t>7</w:t>
          </w:r>
        </w:p>
        <w:p>
          <w:pPr>
            <w:pStyle w:val="TOC1"/>
            <w:tabs>
              <w:tab w:val="clear" w:pos="720"/>
              <w:tab w:val="left" w:pos="440" w:leader="none"/>
              <w:tab w:val="right" w:pos="9139" w:leader="dot"/>
            </w:tabs>
            <w:rPr/>
          </w:pPr>
          <w:hyperlink w:anchor="__RefHeading___Toc10657_1939682749_kopi2">
            <w:r>
              <w:rPr>
                <w:rStyle w:val="Odkaznarejstk"/>
                <w:sz w:val="22"/>
                <w:szCs w:val="22"/>
              </w:rPr>
              <w:t>7 POŽÁRNĚ BEZPEČNOSTNÍ ŘEŠENÍ</w:t>
              <w:tab/>
            </w:r>
          </w:hyperlink>
          <w:r>
            <w:rPr>
              <w:sz w:val="22"/>
              <w:szCs w:val="22"/>
            </w:rPr>
            <w:t>8</w:t>
          </w:r>
        </w:p>
        <w:p>
          <w:pPr>
            <w:pStyle w:val="TOC1"/>
            <w:tabs>
              <w:tab w:val="clear" w:pos="720"/>
              <w:tab w:val="left" w:pos="440" w:leader="none"/>
              <w:tab w:val="right" w:pos="9139" w:leader="dot"/>
            </w:tabs>
            <w:rPr/>
          </w:pPr>
          <w:hyperlink w:anchor="__RefHeading___Toc10657_1939682749_kopi3">
            <w:r>
              <w:rPr>
                <w:rStyle w:val="Odkaznarejstk"/>
                <w:sz w:val="22"/>
                <w:szCs w:val="22"/>
              </w:rPr>
              <w:t>8 POŽADAVKY NA NAVAZUJÍCÍ PROFESE</w:t>
              <w:tab/>
            </w:r>
          </w:hyperlink>
          <w:r>
            <w:rPr>
              <w:sz w:val="22"/>
              <w:szCs w:val="22"/>
            </w:rPr>
            <w:t>8</w:t>
          </w:r>
        </w:p>
        <w:p>
          <w:pPr>
            <w:pStyle w:val="TOC1"/>
            <w:tabs>
              <w:tab w:val="clear" w:pos="720"/>
              <w:tab w:val="left" w:pos="440" w:leader="none"/>
              <w:tab w:val="right" w:pos="9139" w:leader="dot"/>
            </w:tabs>
            <w:rPr/>
          </w:pPr>
          <w:r>
            <w:rPr>
              <w:sz w:val="22"/>
              <w:szCs w:val="22"/>
            </w:rPr>
            <w:t xml:space="preserve">    </w:t>
          </w:r>
          <w:hyperlink w:anchor="__RefHeading___Toc10673_1939682749_kopi4">
            <w:r>
              <w:rPr>
                <w:rStyle w:val="Odkaznarejstk"/>
                <w:sz w:val="22"/>
                <w:szCs w:val="22"/>
              </w:rPr>
              <w:t>8.1 STAVBA</w:t>
              <w:tab/>
            </w:r>
          </w:hyperlink>
          <w:r>
            <w:rPr>
              <w:sz w:val="22"/>
              <w:szCs w:val="22"/>
            </w:rPr>
            <w:t>8</w:t>
          </w:r>
        </w:p>
        <w:p>
          <w:pPr>
            <w:pStyle w:val="TOC1"/>
            <w:tabs>
              <w:tab w:val="clear" w:pos="720"/>
              <w:tab w:val="left" w:pos="440" w:leader="none"/>
              <w:tab w:val="right" w:pos="9139" w:leader="dot"/>
            </w:tabs>
            <w:rPr/>
          </w:pPr>
          <w:r>
            <w:rPr>
              <w:sz w:val="22"/>
              <w:szCs w:val="22"/>
            </w:rPr>
            <w:t xml:space="preserve">    </w:t>
          </w:r>
          <w:hyperlink w:anchor="__RefHeading___Toc14315_1939682749">
            <w:r>
              <w:rPr>
                <w:rStyle w:val="Odkaznarejstk"/>
                <w:sz w:val="22"/>
                <w:szCs w:val="22"/>
              </w:rPr>
              <w:t>8.2 ELEKTRO</w:t>
              <w:tab/>
              <w:t>8</w:t>
            </w:r>
          </w:hyperlink>
        </w:p>
        <w:p>
          <w:pPr>
            <w:pStyle w:val="TOC1"/>
            <w:tabs>
              <w:tab w:val="clear" w:pos="720"/>
              <w:tab w:val="left" w:pos="440" w:leader="none"/>
              <w:tab w:val="right" w:pos="9139" w:leader="dot"/>
            </w:tabs>
            <w:rPr/>
          </w:pPr>
          <w:hyperlink w:anchor="__RefHeading___Toc10657_1939682749_kopi4">
            <w:r>
              <w:rPr>
                <w:rStyle w:val="Odkaznarejstk"/>
                <w:sz w:val="22"/>
                <w:szCs w:val="22"/>
              </w:rPr>
              <w:t>9 ČIŠTĚNÍ VZDUCHOTECHNICKÝCH ROZVODŮ A ZAŘÍZENÍ</w:t>
              <w:tab/>
              <w:t>8</w:t>
            </w:r>
          </w:hyperlink>
        </w:p>
        <w:p>
          <w:pPr>
            <w:pStyle w:val="TOC1"/>
            <w:tabs>
              <w:tab w:val="clear" w:pos="720"/>
              <w:tab w:val="left" w:pos="440" w:leader="none"/>
              <w:tab w:val="right" w:pos="9139" w:leader="dot"/>
            </w:tabs>
            <w:rPr/>
          </w:pPr>
          <w:hyperlink w:anchor="__RefHeading___Toc10657_1939682749_kopi5">
            <w:r>
              <w:rPr>
                <w:rStyle w:val="Odkaznarejstk"/>
                <w:sz w:val="22"/>
                <w:szCs w:val="22"/>
              </w:rPr>
              <w:t>10 POKYNY PRO MONTÁŽ, OBSLUHU A ÚDRŽBU ZAŘÍZENÍ</w:t>
              <w:tab/>
            </w:r>
          </w:hyperlink>
          <w:r>
            <w:rPr>
              <w:sz w:val="22"/>
              <w:szCs w:val="22"/>
            </w:rPr>
            <w:t>8</w:t>
          </w:r>
        </w:p>
        <w:p>
          <w:pPr>
            <w:pStyle w:val="TOC1"/>
            <w:tabs>
              <w:tab w:val="clear" w:pos="720"/>
              <w:tab w:val="left" w:pos="440" w:leader="none"/>
              <w:tab w:val="right" w:pos="9139" w:leader="dot"/>
            </w:tabs>
            <w:rPr/>
          </w:pPr>
          <w:hyperlink w:anchor="__RefHeading___Toc10657_1939682749_kopi6">
            <w:r>
              <w:rPr>
                <w:rStyle w:val="Odkaznarejstk"/>
                <w:sz w:val="22"/>
                <w:szCs w:val="22"/>
              </w:rPr>
              <w:t>11 PARAMETRY VZDUCHOTECHNICKÝCH ZAŘÍZENÍ</w:t>
              <w:tab/>
            </w:r>
          </w:hyperlink>
          <w:r>
            <w:rPr>
              <w:sz w:val="22"/>
              <w:szCs w:val="22"/>
            </w:rPr>
            <w:t>9</w:t>
          </w:r>
          <w:r>
            <w:rPr>
              <w:sz w:val="22"/>
              <w:szCs w:val="22"/>
            </w:rPr>
            <w:fldChar w:fldCharType="end"/>
          </w:r>
        </w:p>
      </w:sdtContent>
    </w:sdt>
    <w:p>
      <w:pPr>
        <w:pStyle w:val="Normal"/>
        <w:spacing w:lineRule="auto" w:line="276"/>
        <w:rPr>
          <w:rFonts w:ascii="Arial Narrow" w:hAnsi="Arial Narrow"/>
          <w:sz w:val="22"/>
          <w:szCs w:val="22"/>
        </w:rPr>
      </w:pPr>
      <w:r>
        <w:rPr>
          <w:sz w:val="22"/>
          <w:szCs w:val="22"/>
        </w:rPr>
      </w:r>
    </w:p>
    <w:p>
      <w:pPr>
        <w:pStyle w:val="Normal"/>
        <w:spacing w:lineRule="auto" w:line="276"/>
        <w:rPr>
          <w:rFonts w:ascii="Arial Narrow" w:hAnsi="Arial Narrow"/>
          <w:sz w:val="22"/>
          <w:szCs w:val="22"/>
        </w:rPr>
      </w:pPr>
      <w:r>
        <w:rPr>
          <w:sz w:val="22"/>
          <w:szCs w:val="22"/>
        </w:rPr>
      </w:r>
    </w:p>
    <w:p>
      <w:pPr>
        <w:pStyle w:val="Normal"/>
        <w:spacing w:lineRule="auto" w:line="276"/>
        <w:rPr/>
      </w:pPr>
      <w:r>
        <w:rPr>
          <w:rStyle w:val="Styl16bTun"/>
          <w:rFonts w:ascii="Arial Narrow" w:hAnsi="Arial Narrow"/>
          <w:szCs w:val="32"/>
          <w:u w:val="single"/>
        </w:rPr>
        <w:t>SEZNAM VÝKRESŮ:</w:t>
      </w:r>
    </w:p>
    <w:p>
      <w:pPr>
        <w:pStyle w:val="Normal"/>
        <w:spacing w:lineRule="auto" w:line="276"/>
        <w:jc w:val="left"/>
        <w:rPr>
          <w:rFonts w:ascii="Arial Narrow" w:hAnsi="Arial Narrow"/>
          <w:sz w:val="22"/>
          <w:szCs w:val="22"/>
        </w:rPr>
      </w:pPr>
      <w:r>
        <w:rPr>
          <w:sz w:val="22"/>
          <w:szCs w:val="22"/>
        </w:rPr>
      </w:r>
    </w:p>
    <w:p>
      <w:pPr>
        <w:pStyle w:val="Normal"/>
        <w:spacing w:lineRule="auto" w:line="276"/>
        <w:jc w:val="left"/>
        <w:rPr>
          <w:rFonts w:ascii="Arial Narrow" w:hAnsi="Arial Narrow"/>
        </w:rPr>
      </w:pPr>
      <w:r>
        <w:rPr>
          <w:sz w:val="22"/>
          <w:szCs w:val="22"/>
        </w:rPr>
        <w:t>D.1.4.VZT</w:t>
        <w:tab/>
        <w:t xml:space="preserve"> PŮDORYS 1.NP A ŘEZ</w:t>
        <w:tab/>
        <w:tab/>
        <w:tab/>
        <w:tab/>
        <w:tab/>
        <w:t>M 1:50</w:t>
      </w:r>
    </w:p>
    <w:p>
      <w:pPr>
        <w:pStyle w:val="Normal"/>
        <w:spacing w:lineRule="auto" w:line="276"/>
        <w:jc w:val="left"/>
        <w:rPr>
          <w:rFonts w:ascii="Arial Narrow" w:hAnsi="Arial Narrow"/>
          <w:sz w:val="22"/>
          <w:szCs w:val="22"/>
        </w:rPr>
      </w:pPr>
      <w:r>
        <w:rPr>
          <w:sz w:val="22"/>
          <w:szCs w:val="22"/>
        </w:rPr>
      </w:r>
    </w:p>
    <w:p>
      <w:pPr>
        <w:pStyle w:val="Normal"/>
        <w:spacing w:lineRule="auto" w:line="276"/>
        <w:jc w:val="left"/>
        <w:rPr>
          <w:rFonts w:ascii="Arial Narrow" w:hAnsi="Arial Narrow"/>
          <w:sz w:val="22"/>
          <w:szCs w:val="22"/>
        </w:rPr>
      </w:pPr>
      <w:r>
        <w:rPr>
          <w:sz w:val="22"/>
          <w:szCs w:val="22"/>
        </w:rPr>
      </w:r>
    </w:p>
    <w:p>
      <w:pPr>
        <w:pStyle w:val="Normal"/>
        <w:spacing w:lineRule="auto" w:line="276"/>
        <w:jc w:val="left"/>
        <w:rPr>
          <w:rFonts w:ascii="Arial Narrow" w:hAnsi="Arial Narrow"/>
          <w:sz w:val="22"/>
          <w:szCs w:val="22"/>
        </w:rPr>
      </w:pPr>
      <w:r>
        <w:rPr>
          <w:sz w:val="22"/>
          <w:szCs w:val="22"/>
        </w:rPr>
      </w:r>
    </w:p>
    <w:p>
      <w:pPr>
        <w:pStyle w:val="Heading1"/>
        <w:ind w:hanging="508" w:left="432"/>
        <w:rPr>
          <w:rFonts w:ascii="Arial Narrow" w:hAnsi="Arial Narrow"/>
        </w:rPr>
      </w:pPr>
      <w:bookmarkStart w:id="0" w:name="__RefHeading___Toc10653_1939682749"/>
      <w:bookmarkStart w:id="1" w:name="_Toc147433832"/>
      <w:bookmarkEnd w:id="0"/>
      <w:r>
        <w:rPr/>
        <w:t>ÚVOD</w:t>
      </w:r>
      <w:bookmarkEnd w:id="1"/>
    </w:p>
    <w:p>
      <w:pPr>
        <w:pStyle w:val="Default"/>
        <w:widowControl/>
        <w:suppressAutoHyphens w:val="true"/>
        <w:bidi w:val="0"/>
        <w:spacing w:before="0" w:after="0"/>
        <w:ind w:firstLine="567" w:left="0" w:right="0"/>
        <w:jc w:val="left"/>
        <w:rPr>
          <w:rFonts w:ascii="Arial Narrow" w:hAnsi="Arial Narrow"/>
        </w:rPr>
      </w:pPr>
      <w:r>
        <w:rPr>
          <w:rFonts w:ascii="Arial Narrow" w:hAnsi="Arial Narrow"/>
          <w:b w:val="false"/>
          <w:strike w:val="false"/>
          <w:dstrike w:val="false"/>
          <w:color w:val="000000"/>
          <w:sz w:val="22"/>
          <w:u w:val="none"/>
        </w:rPr>
        <w:t>Předmětem řešení tohoto projek</w:t>
      </w:r>
      <w:r>
        <w:rPr>
          <w:rFonts w:ascii="Arial Narrow" w:hAnsi="Arial Narrow"/>
          <w:b w:val="false"/>
          <w:strike w:val="false"/>
          <w:dstrike w:val="false"/>
          <w:color w:val="000000"/>
          <w:sz w:val="22"/>
          <w:u w:val="none"/>
          <w:shd w:fill="FFFFFF" w:val="clear"/>
        </w:rPr>
        <w:t>tu pro prováděcí dokumentaci stavby n</w:t>
      </w:r>
      <w:r>
        <w:rPr>
          <w:rFonts w:ascii="Arial Narrow" w:hAnsi="Arial Narrow"/>
          <w:b w:val="false"/>
          <w:strike w:val="false"/>
          <w:dstrike w:val="false"/>
          <w:color w:val="000000"/>
          <w:sz w:val="22"/>
          <w:u w:val="none"/>
        </w:rPr>
        <w:t>a akci „Chráněné bydlení Zahrada“ část vzduchotechnika je zajištění nuceného větrání. Objekt má 1 nadzemní podlaží s pultovou střechou.</w:t>
      </w:r>
    </w:p>
    <w:p>
      <w:pPr>
        <w:pStyle w:val="Default"/>
        <w:widowControl/>
        <w:suppressAutoHyphens w:val="true"/>
        <w:bidi w:val="0"/>
        <w:spacing w:before="0" w:after="0"/>
        <w:ind w:firstLine="624" w:left="0" w:right="0"/>
        <w:jc w:val="left"/>
        <w:rPr>
          <w:rFonts w:ascii="Arial Narrow" w:hAnsi="Arial Narrow"/>
        </w:rPr>
      </w:pPr>
      <w:r>
        <w:rPr>
          <w:rFonts w:ascii="Arial Narrow" w:hAnsi="Arial Narrow"/>
          <w:b w:val="false"/>
          <w:strike w:val="false"/>
          <w:dstrike w:val="false"/>
          <w:color w:val="000000"/>
          <w:sz w:val="22"/>
          <w:u w:val="none"/>
        </w:rPr>
        <w:t xml:space="preserve">Projekt VZT v objektu řeší nucené podtlakové větrání hygienického zázemí a nucené podtlakové větrání kuchyně. Vzduchotechnika nepokrývá tepelné ztráty objektu, slouží pouze k hygienickému větrání. Chlazení vnitřních prostor není uvažováno. </w:t>
      </w:r>
    </w:p>
    <w:p>
      <w:pPr>
        <w:pStyle w:val="Normal"/>
        <w:widowControl/>
        <w:suppressAutoHyphens w:val="true"/>
        <w:bidi w:val="0"/>
        <w:spacing w:lineRule="auto" w:line="360" w:before="0" w:after="0"/>
        <w:ind w:hanging="283" w:left="850" w:right="0"/>
        <w:jc w:val="both"/>
        <w:rPr>
          <w:rFonts w:ascii="Arial Narrow" w:hAnsi="Arial Narrow"/>
        </w:rPr>
      </w:pPr>
      <w:r>
        <w:rPr>
          <w:b w:val="false"/>
          <w:strike w:val="false"/>
          <w:dstrike w:val="false"/>
          <w:color w:val="000000"/>
          <w:sz w:val="22"/>
          <w:u w:val="none"/>
        </w:rPr>
        <w:t xml:space="preserve">Při návrhu je nutno respektovat prostorové možnosti stavby. </w:t>
      </w:r>
    </w:p>
    <w:p>
      <w:pPr>
        <w:pStyle w:val="Heading1"/>
        <w:ind w:hanging="508" w:left="432"/>
        <w:rPr>
          <w:rFonts w:ascii="Arial Narrow" w:hAnsi="Arial Narrow"/>
        </w:rPr>
      </w:pPr>
      <w:bookmarkStart w:id="2" w:name="__RefHeading___Toc10655_1939682749"/>
      <w:bookmarkStart w:id="3" w:name="_Toc147433833"/>
      <w:bookmarkEnd w:id="2"/>
      <w:r>
        <w:rPr/>
        <w:t>VÝCHOZÍ PODKLADY</w:t>
      </w:r>
      <w:bookmarkEnd w:id="3"/>
    </w:p>
    <w:p>
      <w:pPr>
        <w:pStyle w:val="Default"/>
        <w:rPr>
          <w:rFonts w:ascii="Arial Narrow" w:hAnsi="Arial Narrow"/>
        </w:rPr>
      </w:pPr>
      <w:r>
        <w:rPr>
          <w:rFonts w:ascii="Arial Narrow" w:hAnsi="Arial Narrow"/>
          <w:color w:val="000000"/>
          <w:sz w:val="22"/>
        </w:rPr>
        <w:t xml:space="preserve">Pro vypracování projektové dokumentace se vycházelo z následujících podkladů </w:t>
      </w:r>
    </w:p>
    <w:p>
      <w:pPr>
        <w:pStyle w:val="Default"/>
        <w:widowControl/>
        <w:suppressAutoHyphens w:val="true"/>
        <w:bidi w:val="0"/>
        <w:spacing w:lineRule="auto" w:line="240" w:before="0" w:after="133"/>
        <w:ind w:hanging="113" w:left="680" w:right="0"/>
        <w:jc w:val="left"/>
        <w:rPr>
          <w:rFonts w:ascii="Arial Narrow" w:hAnsi="Arial Narrow"/>
        </w:rPr>
      </w:pPr>
      <w:r>
        <w:rPr>
          <w:rFonts w:ascii="Arial Narrow" w:hAnsi="Arial Narrow"/>
          <w:strike w:val="false"/>
          <w:dstrike w:val="false"/>
          <w:color w:val="000000"/>
          <w:sz w:val="22"/>
          <w:u w:val="none"/>
        </w:rPr>
        <w:t xml:space="preserve">- projektová dokumentace stavební části - dokumentace pro změnu stavby před dokončením </w:t>
      </w:r>
    </w:p>
    <w:p>
      <w:pPr>
        <w:pStyle w:val="Default"/>
        <w:widowControl/>
        <w:suppressAutoHyphens w:val="true"/>
        <w:bidi w:val="0"/>
        <w:spacing w:lineRule="auto" w:line="240" w:before="0" w:after="133"/>
        <w:ind w:hanging="113" w:left="680" w:right="0"/>
        <w:jc w:val="left"/>
        <w:rPr>
          <w:rFonts w:ascii="Arial Narrow" w:hAnsi="Arial Narrow"/>
        </w:rPr>
      </w:pPr>
      <w:r>
        <w:rPr>
          <w:rFonts w:ascii="Arial Narrow" w:hAnsi="Arial Narrow"/>
          <w:strike w:val="false"/>
          <w:dstrike w:val="false"/>
          <w:color w:val="000000"/>
          <w:sz w:val="22"/>
          <w:u w:val="none"/>
        </w:rPr>
        <w:t xml:space="preserve">- konzultace se zástupci investora v rámci zpracování této akce </w:t>
      </w:r>
    </w:p>
    <w:p>
      <w:pPr>
        <w:pStyle w:val="Default"/>
        <w:widowControl/>
        <w:suppressAutoHyphens w:val="true"/>
        <w:bidi w:val="0"/>
        <w:spacing w:lineRule="auto" w:line="240" w:before="0" w:after="133"/>
        <w:ind w:hanging="113" w:left="680" w:right="0"/>
        <w:jc w:val="left"/>
        <w:rPr>
          <w:rFonts w:ascii="Arial Narrow" w:hAnsi="Arial Narrow"/>
        </w:rPr>
      </w:pPr>
      <w:r>
        <w:rPr>
          <w:rFonts w:ascii="Arial Narrow" w:hAnsi="Arial Narrow"/>
          <w:strike w:val="false"/>
          <w:dstrike w:val="false"/>
          <w:color w:val="000000"/>
          <w:sz w:val="22"/>
          <w:u w:val="none"/>
        </w:rPr>
        <w:t xml:space="preserve">- konzultace se zástupci ostatních a navazujících profesí </w:t>
      </w:r>
    </w:p>
    <w:p>
      <w:pPr>
        <w:pStyle w:val="Default"/>
        <w:widowControl/>
        <w:suppressAutoHyphens w:val="true"/>
        <w:bidi w:val="0"/>
        <w:spacing w:lineRule="auto" w:line="240" w:before="0" w:after="133"/>
        <w:ind w:hanging="113" w:left="680" w:right="0"/>
        <w:jc w:val="left"/>
        <w:rPr>
          <w:rFonts w:ascii="Arial Narrow" w:hAnsi="Arial Narrow"/>
        </w:rPr>
      </w:pPr>
      <w:r>
        <w:rPr>
          <w:rFonts w:ascii="Arial Narrow" w:hAnsi="Arial Narrow"/>
          <w:strike w:val="false"/>
          <w:dstrike w:val="false"/>
          <w:color w:val="000000"/>
          <w:sz w:val="22"/>
          <w:u w:val="none"/>
        </w:rPr>
        <w:t xml:space="preserve">- požadavky stavebníka na způsob větrání objektu </w:t>
      </w:r>
    </w:p>
    <w:p>
      <w:pPr>
        <w:pStyle w:val="Default"/>
        <w:widowControl/>
        <w:suppressAutoHyphens w:val="true"/>
        <w:bidi w:val="0"/>
        <w:spacing w:lineRule="auto" w:line="240" w:before="0" w:after="0"/>
        <w:ind w:hanging="113" w:left="680" w:right="0"/>
        <w:jc w:val="left"/>
        <w:rPr>
          <w:rFonts w:ascii="Arial Narrow" w:hAnsi="Arial Narrow"/>
        </w:rPr>
      </w:pPr>
      <w:r>
        <w:rPr>
          <w:rFonts w:ascii="Arial Narrow" w:hAnsi="Arial Narrow"/>
          <w:strike w:val="false"/>
          <w:dstrike w:val="false"/>
          <w:color w:val="000000"/>
          <w:sz w:val="22"/>
          <w:u w:val="none"/>
        </w:rPr>
        <w:t xml:space="preserve">- technické podklady výrobců zařízení </w:t>
      </w:r>
    </w:p>
    <w:p>
      <w:pPr>
        <w:pStyle w:val="Defaul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Default"/>
        <w:rPr>
          <w:rFonts w:ascii="Arial Narrow" w:hAnsi="Arial Narrow"/>
        </w:rPr>
      </w:pPr>
      <w:r>
        <w:rPr>
          <w:rFonts w:ascii="Arial Narrow" w:hAnsi="Arial Narrow"/>
          <w:strike w:val="false"/>
          <w:dstrike w:val="false"/>
          <w:color w:val="000000"/>
          <w:sz w:val="22"/>
          <w:u w:val="none"/>
        </w:rPr>
        <w:t xml:space="preserve">Při projektovém řešení se kromě výše uvedených podkladů vychází ze závazných podmínek těchto platných českých norem, směrnic a předpisů: </w:t>
      </w:r>
    </w:p>
    <w:p>
      <w:pPr>
        <w:pStyle w:val="Default"/>
        <w:spacing w:before="0" w:after="130"/>
        <w:ind w:hanging="0" w:left="0"/>
        <w:rPr>
          <w:rFonts w:ascii="Arial Narrow" w:hAnsi="Arial Narrow"/>
        </w:rPr>
      </w:pPr>
      <w:r>
        <w:rPr>
          <w:rFonts w:ascii="Arial Narrow" w:hAnsi="Arial Narrow"/>
          <w:strike w:val="false"/>
          <w:dstrike w:val="false"/>
          <w:color w:val="000000"/>
          <w:sz w:val="22"/>
          <w:u w:val="none"/>
        </w:rPr>
        <w:t xml:space="preserve">- Nařízení vlády č. 272/2011 Sb., o ochraně zdraví před nepříznivými účinky hluku a vibrací; </w:t>
      </w:r>
    </w:p>
    <w:p>
      <w:pPr>
        <w:pStyle w:val="Default"/>
        <w:widowControl/>
        <w:suppressAutoHyphens w:val="true"/>
        <w:bidi w:val="0"/>
        <w:spacing w:lineRule="auto" w:line="240" w:before="0" w:after="130"/>
        <w:ind w:hanging="170" w:left="737" w:right="0"/>
        <w:jc w:val="left"/>
        <w:rPr>
          <w:rFonts w:ascii="Arial Narrow" w:hAnsi="Arial Narrow"/>
        </w:rPr>
      </w:pPr>
      <w:r>
        <w:rPr>
          <w:rFonts w:ascii="Arial Narrow" w:hAnsi="Arial Narrow"/>
          <w:strike w:val="false"/>
          <w:dstrike w:val="false"/>
          <w:color w:val="000000"/>
          <w:sz w:val="22"/>
          <w:u w:val="none"/>
        </w:rPr>
        <w:t xml:space="preserve">- ČSN 12 7010 „Navrhování vzduchotechnických a klimatizačních zařízení; </w:t>
      </w:r>
    </w:p>
    <w:p>
      <w:pPr>
        <w:pStyle w:val="Default"/>
        <w:widowControl/>
        <w:suppressAutoHyphens w:val="true"/>
        <w:bidi w:val="0"/>
        <w:spacing w:lineRule="auto" w:line="240" w:before="0" w:after="130"/>
        <w:ind w:hanging="170" w:left="737" w:right="0"/>
        <w:jc w:val="left"/>
        <w:rPr>
          <w:rFonts w:ascii="Arial Narrow" w:hAnsi="Arial Narrow"/>
        </w:rPr>
      </w:pPr>
      <w:r>
        <w:rPr>
          <w:rFonts w:ascii="Arial Narrow" w:hAnsi="Arial Narrow"/>
          <w:strike w:val="false"/>
          <w:dstrike w:val="false"/>
          <w:color w:val="000000"/>
          <w:sz w:val="22"/>
          <w:u w:val="none"/>
        </w:rPr>
        <w:t xml:space="preserve">- ČSN 73 0872 „Požární bezpečnost staveb. Ochrana staveb proti šíření požáru vzduchotechnickým zařízením“. </w:t>
      </w:r>
    </w:p>
    <w:p>
      <w:pPr>
        <w:pStyle w:val="Default"/>
        <w:widowControl/>
        <w:suppressAutoHyphens w:val="true"/>
        <w:bidi w:val="0"/>
        <w:spacing w:lineRule="auto" w:line="240" w:before="0" w:after="130"/>
        <w:ind w:hanging="170" w:left="737" w:right="0"/>
        <w:jc w:val="left"/>
        <w:rPr>
          <w:rFonts w:ascii="Arial Narrow" w:hAnsi="Arial Narrow"/>
        </w:rPr>
      </w:pPr>
      <w:r>
        <w:rPr>
          <w:rFonts w:ascii="Arial Narrow" w:hAnsi="Arial Narrow"/>
          <w:strike w:val="false"/>
          <w:dstrike w:val="false"/>
          <w:color w:val="000000"/>
          <w:sz w:val="22"/>
          <w:u w:val="none"/>
        </w:rPr>
        <w:t xml:space="preserve">- ČSN 73 4301 „Obytné budovy“ </w:t>
      </w:r>
    </w:p>
    <w:p>
      <w:pPr>
        <w:pStyle w:val="Default"/>
        <w:widowControl/>
        <w:suppressAutoHyphens w:val="true"/>
        <w:bidi w:val="0"/>
        <w:spacing w:lineRule="auto" w:line="240" w:before="0" w:after="130"/>
        <w:ind w:hanging="170" w:left="737" w:right="0"/>
        <w:jc w:val="left"/>
        <w:rPr>
          <w:rFonts w:ascii="Arial Narrow" w:hAnsi="Arial Narrow"/>
        </w:rPr>
      </w:pPr>
      <w:r>
        <w:rPr>
          <w:rFonts w:ascii="Arial Narrow" w:hAnsi="Arial Narrow"/>
          <w:strike w:val="false"/>
          <w:dstrike w:val="false"/>
          <w:color w:val="000000"/>
          <w:sz w:val="22"/>
          <w:u w:val="none"/>
        </w:rPr>
        <w:t xml:space="preserve">- ČSN EN 15 780 „Větrání budov – Vzduchovody – Čistota vzduchotechnických zařízení“ </w:t>
      </w:r>
    </w:p>
    <w:p>
      <w:pPr>
        <w:pStyle w:val="Default"/>
        <w:widowControl/>
        <w:suppressAutoHyphens w:val="true"/>
        <w:bidi w:val="0"/>
        <w:spacing w:lineRule="auto" w:line="240" w:before="0" w:after="130"/>
        <w:ind w:hanging="170" w:left="737" w:right="0"/>
        <w:jc w:val="left"/>
        <w:rPr>
          <w:rFonts w:ascii="Arial Narrow" w:hAnsi="Arial Narrow"/>
        </w:rPr>
      </w:pPr>
      <w:r>
        <w:rPr>
          <w:rFonts w:ascii="Arial Narrow" w:hAnsi="Arial Narrow"/>
          <w:strike w:val="false"/>
          <w:dstrike w:val="false"/>
          <w:color w:val="000000"/>
          <w:sz w:val="22"/>
          <w:u w:val="none"/>
        </w:rPr>
        <w:t xml:space="preserve">- Nařízení vlády č. 361/2007 Sb, kterým se stanoví podmínky ochrany zdraví zaměstnanců při práci </w:t>
      </w:r>
    </w:p>
    <w:p>
      <w:pPr>
        <w:pStyle w:val="Default"/>
        <w:widowControl/>
        <w:suppressAutoHyphens w:val="true"/>
        <w:bidi w:val="0"/>
        <w:spacing w:lineRule="auto" w:line="240" w:before="0" w:after="0"/>
        <w:ind w:hanging="170" w:left="737" w:right="0"/>
        <w:jc w:val="left"/>
        <w:rPr>
          <w:rFonts w:ascii="Arial Narrow" w:hAnsi="Arial Narrow"/>
        </w:rPr>
      </w:pPr>
      <w:r>
        <w:rPr>
          <w:rFonts w:ascii="Arial Narrow" w:hAnsi="Arial Narrow"/>
          <w:strike w:val="false"/>
          <w:dstrike w:val="false"/>
          <w:color w:val="000000"/>
          <w:sz w:val="22"/>
          <w:u w:val="none"/>
        </w:rPr>
        <w:t xml:space="preserve">- ČSN EN 15 665/Z1 - Požadavky na větrání obytných budov </w:t>
      </w:r>
    </w:p>
    <w:p>
      <w:pPr>
        <w:pStyle w:val="Defaul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Default"/>
        <w:spacing w:lineRule="auto" w:line="240"/>
        <w:rPr>
          <w:rFonts w:ascii="Arial Narrow" w:hAnsi="Arial Narrow"/>
        </w:rPr>
      </w:pPr>
      <w:r>
        <w:rPr>
          <w:rFonts w:ascii="Arial Narrow" w:hAnsi="Arial Narrow"/>
          <w:strike w:val="false"/>
          <w:dstrike w:val="false"/>
          <w:color w:val="000000"/>
          <w:sz w:val="22"/>
          <w:u w:val="none"/>
        </w:rPr>
        <w:t xml:space="preserve">Další zákonná ustanovení platná pro jednotlivé provozní celky. Obecně lze konstatovat, že je nutno v rámci vzduchotechnických zařízení zajistit kromě požadavků z výše uvedených bodů následující: </w:t>
      </w:r>
    </w:p>
    <w:p>
      <w:pPr>
        <w:pStyle w:val="Default"/>
        <w:widowControl/>
        <w:suppressAutoHyphens w:val="true"/>
        <w:bidi w:val="0"/>
        <w:spacing w:lineRule="auto" w:line="240" w:before="0" w:after="132"/>
        <w:ind w:hanging="283" w:left="850" w:right="0"/>
        <w:jc w:val="left"/>
        <w:rPr>
          <w:rFonts w:ascii="Arial Narrow" w:hAnsi="Arial Narrow"/>
        </w:rPr>
      </w:pPr>
      <w:r>
        <w:rPr>
          <w:rFonts w:ascii="Arial Narrow" w:hAnsi="Arial Narrow"/>
          <w:strike w:val="false"/>
          <w:dstrike w:val="false"/>
          <w:color w:val="000000"/>
          <w:sz w:val="22"/>
          <w:u w:val="none"/>
        </w:rPr>
        <w:t xml:space="preserve">-  Vytvořit v bytových prostorech komfortní prostředí vyhovující výše uvedeným legislativním nařízením </w:t>
      </w:r>
    </w:p>
    <w:p>
      <w:pPr>
        <w:pStyle w:val="Default"/>
        <w:widowControl/>
        <w:suppressAutoHyphens w:val="true"/>
        <w:bidi w:val="0"/>
        <w:spacing w:lineRule="auto" w:line="240" w:before="0" w:after="132"/>
        <w:ind w:hanging="283" w:left="850" w:right="0"/>
        <w:jc w:val="left"/>
        <w:rPr>
          <w:rFonts w:ascii="Arial Narrow" w:hAnsi="Arial Narrow"/>
        </w:rPr>
      </w:pPr>
      <w:r>
        <w:rPr>
          <w:rFonts w:ascii="Arial Narrow" w:hAnsi="Arial Narrow"/>
          <w:strike w:val="false"/>
          <w:dstrike w:val="false"/>
          <w:color w:val="000000"/>
          <w:sz w:val="22"/>
          <w:u w:val="none"/>
        </w:rPr>
        <w:t xml:space="preserve">-  Spolehlivý odvod všech škodlivin, které by ohrožovaly či narušovaly provoz budovy </w:t>
      </w:r>
    </w:p>
    <w:p>
      <w:pPr>
        <w:pStyle w:val="Default"/>
        <w:widowControl/>
        <w:suppressAutoHyphens w:val="true"/>
        <w:bidi w:val="0"/>
        <w:spacing w:lineRule="auto" w:line="240" w:before="0" w:after="0"/>
        <w:ind w:hanging="283" w:left="850" w:right="0"/>
        <w:jc w:val="left"/>
        <w:rPr>
          <w:rFonts w:ascii="Arial Narrow" w:hAnsi="Arial Narrow"/>
        </w:rPr>
      </w:pPr>
      <w:r>
        <w:rPr>
          <w:rFonts w:ascii="Arial Narrow" w:hAnsi="Arial Narrow"/>
          <w:strike w:val="false"/>
          <w:dstrike w:val="false"/>
          <w:color w:val="000000"/>
          <w:sz w:val="22"/>
          <w:u w:val="none"/>
        </w:rPr>
        <w:t xml:space="preserve">-  Provozní systémy optimalizovat z hlediska investičních a provozních nákladů </w:t>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lineRule="auto" w:line="240" w:before="0" w:after="0"/>
        <w:ind w:hanging="283" w:left="850" w:right="0"/>
        <w:jc w:val="left"/>
        <w:rPr>
          <w:strike w:val="false"/>
          <w:dstrike w:val="false"/>
          <w:color w:val="000000"/>
          <w:sz w:val="22"/>
          <w:u w:val="none"/>
        </w:rPr>
      </w:pPr>
      <w:r>
        <w:rPr>
          <w:strike w:val="false"/>
          <w:dstrike w:val="false"/>
          <w:color w:val="000000"/>
          <w:sz w:val="22"/>
          <w:u w:val="none"/>
        </w:rPr>
      </w:r>
    </w:p>
    <w:p>
      <w:pPr>
        <w:pStyle w:val="Default"/>
        <w:widowControl/>
        <w:suppressAutoHyphens w:val="true"/>
        <w:bidi w:val="0"/>
        <w:spacing w:before="0" w:after="0"/>
        <w:ind w:hanging="283" w:left="850" w:right="0"/>
        <w:jc w:val="lef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Heading1"/>
        <w:ind w:hanging="508" w:left="432"/>
        <w:rPr>
          <w:rFonts w:ascii="Arial Narrow" w:hAnsi="Arial Narrow"/>
        </w:rPr>
      </w:pPr>
      <w:bookmarkStart w:id="4" w:name="__RefHeading___Toc1808_2619973120"/>
      <w:bookmarkEnd w:id="4"/>
      <w:r>
        <w:rPr/>
        <w:t>IDENTIFIKACE</w:t>
      </w:r>
    </w:p>
    <w:p>
      <w:pPr>
        <w:pStyle w:val="Normal"/>
        <w:rPr>
          <w:rFonts w:ascii="Arial Narrow" w:hAnsi="Arial Narrow"/>
          <w:sz w:val="22"/>
          <w:szCs w:val="22"/>
        </w:rPr>
      </w:pPr>
      <w:r>
        <w:rPr>
          <w:b/>
          <w:sz w:val="22"/>
          <w:szCs w:val="22"/>
        </w:rPr>
        <w:t>Zadavatel a provozovatel</w:t>
      </w:r>
    </w:p>
    <w:tbl>
      <w:tblPr>
        <w:tblW w:w="9261" w:type="dxa"/>
        <w:jc w:val="left"/>
        <w:tblInd w:w="-25" w:type="dxa"/>
        <w:tblLayout w:type="fixed"/>
        <w:tblCellMar>
          <w:top w:w="0" w:type="dxa"/>
          <w:left w:w="108" w:type="dxa"/>
          <w:bottom w:w="0" w:type="dxa"/>
          <w:right w:w="108" w:type="dxa"/>
        </w:tblCellMar>
        <w:tblLook w:firstRow="0" w:noVBand="0" w:lastRow="0" w:firstColumn="0" w:lastColumn="0" w:noHBand="0" w:val="0000"/>
      </w:tblPr>
      <w:tblGrid>
        <w:gridCol w:w="3369"/>
        <w:gridCol w:w="5891"/>
      </w:tblGrid>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Název</w:t>
            </w:r>
          </w:p>
        </w:tc>
        <w:tc>
          <w:tcPr>
            <w:tcW w:w="5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left"/>
              <w:rPr>
                <w:rFonts w:ascii="Arial Narrow" w:hAnsi="Arial Narrow"/>
                <w:sz w:val="22"/>
                <w:szCs w:val="22"/>
              </w:rPr>
            </w:pPr>
            <w:r>
              <w:rPr>
                <w:color w:val="000000"/>
                <w:sz w:val="22"/>
                <w:szCs w:val="22"/>
                <w:lang w:eastAsia="cs-CZ"/>
              </w:rPr>
              <w:t>Zahrada poskytovatele sociálních služeb</w:t>
            </w:r>
          </w:p>
        </w:tc>
      </w:tr>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Adresa</w:t>
            </w:r>
          </w:p>
        </w:tc>
        <w:tc>
          <w:tcPr>
            <w:tcW w:w="5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left"/>
              <w:rPr>
                <w:rFonts w:ascii="Arial Narrow" w:hAnsi="Arial Narrow"/>
                <w:sz w:val="22"/>
                <w:szCs w:val="22"/>
              </w:rPr>
            </w:pPr>
            <w:r>
              <w:rPr>
                <w:color w:val="000000"/>
                <w:sz w:val="22"/>
                <w:szCs w:val="22"/>
                <w:lang w:eastAsia="cs-CZ"/>
              </w:rPr>
              <w:t>Heleny Malířové 1802, 272 01 Kladno</w:t>
            </w:r>
          </w:p>
        </w:tc>
      </w:tr>
    </w:tbl>
    <w:p>
      <w:pPr>
        <w:pStyle w:val="Normal"/>
        <w:jc w:val="left"/>
        <w:rPr>
          <w:rFonts w:ascii="Arial Narrow" w:hAnsi="Arial Narrow"/>
          <w:sz w:val="22"/>
          <w:szCs w:val="22"/>
          <w:shd w:fill="FFFF00" w:val="clear"/>
        </w:rPr>
      </w:pPr>
      <w:r>
        <w:rPr>
          <w:sz w:val="22"/>
          <w:szCs w:val="22"/>
          <w:shd w:fill="FFFF00" w:val="clear"/>
        </w:rPr>
      </w:r>
    </w:p>
    <w:p>
      <w:pPr>
        <w:pStyle w:val="Normal"/>
        <w:jc w:val="left"/>
        <w:rPr>
          <w:rFonts w:ascii="Arial Narrow" w:hAnsi="Arial Narrow"/>
          <w:sz w:val="22"/>
          <w:szCs w:val="22"/>
        </w:rPr>
      </w:pPr>
      <w:r>
        <w:rPr>
          <w:b/>
          <w:sz w:val="22"/>
          <w:szCs w:val="22"/>
        </w:rPr>
        <w:t>Předmět projektové dokumentace</w:t>
      </w:r>
    </w:p>
    <w:tbl>
      <w:tblPr>
        <w:tblW w:w="9261" w:type="dxa"/>
        <w:jc w:val="left"/>
        <w:tblInd w:w="-25" w:type="dxa"/>
        <w:tblLayout w:type="fixed"/>
        <w:tblCellMar>
          <w:top w:w="0" w:type="dxa"/>
          <w:left w:w="108" w:type="dxa"/>
          <w:bottom w:w="0" w:type="dxa"/>
          <w:right w:w="108" w:type="dxa"/>
        </w:tblCellMar>
        <w:tblLook w:firstRow="0" w:noVBand="0" w:lastRow="0" w:firstColumn="0" w:lastColumn="0" w:noHBand="0" w:val="0000"/>
      </w:tblPr>
      <w:tblGrid>
        <w:gridCol w:w="3369"/>
        <w:gridCol w:w="5891"/>
      </w:tblGrid>
      <w:tr>
        <w:trPr/>
        <w:tc>
          <w:tcPr>
            <w:tcW w:w="3369" w:type="dxa"/>
            <w:tcBorders>
              <w:top w:val="single" w:sz="4" w:space="0" w:color="000000"/>
              <w:left w:val="single" w:sz="4" w:space="0" w:color="000000"/>
              <w:bottom w:val="single" w:sz="4" w:space="0" w:color="000000"/>
            </w:tcBorders>
            <w:shd w:color="auto" w:fill="auto" w:val="clear"/>
            <w:vAlign w:val="center"/>
          </w:tcPr>
          <w:p>
            <w:pPr>
              <w:pStyle w:val="Normal"/>
              <w:jc w:val="left"/>
              <w:rPr>
                <w:rFonts w:ascii="Arial Narrow" w:hAnsi="Arial Narrow"/>
                <w:sz w:val="22"/>
                <w:szCs w:val="22"/>
              </w:rPr>
            </w:pPr>
            <w:r>
              <w:rPr>
                <w:sz w:val="22"/>
                <w:szCs w:val="22"/>
              </w:rPr>
              <w:t>Předmět</w:t>
            </w:r>
          </w:p>
        </w:tc>
        <w:tc>
          <w:tcPr>
            <w:tcW w:w="5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left"/>
              <w:rPr>
                <w:rFonts w:ascii="Arial Narrow" w:hAnsi="Arial Narrow"/>
                <w:sz w:val="22"/>
                <w:szCs w:val="22"/>
              </w:rPr>
            </w:pPr>
            <w:r>
              <w:rPr>
                <w:sz w:val="22"/>
                <w:szCs w:val="22"/>
              </w:rPr>
              <w:t>Vzduchotechnika</w:t>
            </w:r>
          </w:p>
        </w:tc>
      </w:tr>
      <w:tr>
        <w:trPr/>
        <w:tc>
          <w:tcPr>
            <w:tcW w:w="3369" w:type="dxa"/>
            <w:tcBorders>
              <w:top w:val="single" w:sz="4" w:space="0" w:color="000000"/>
              <w:left w:val="single" w:sz="4" w:space="0" w:color="000000"/>
              <w:bottom w:val="single" w:sz="4" w:space="0" w:color="000000"/>
            </w:tcBorders>
            <w:shd w:color="auto" w:fill="auto" w:val="clear"/>
            <w:vAlign w:val="center"/>
          </w:tcPr>
          <w:p>
            <w:pPr>
              <w:pStyle w:val="Normal"/>
              <w:jc w:val="left"/>
              <w:rPr>
                <w:rFonts w:ascii="Arial Narrow" w:hAnsi="Arial Narrow"/>
                <w:sz w:val="22"/>
                <w:szCs w:val="22"/>
              </w:rPr>
            </w:pPr>
            <w:r>
              <w:rPr>
                <w:sz w:val="22"/>
                <w:szCs w:val="22"/>
              </w:rPr>
              <w:t>Zařízení</w:t>
            </w:r>
          </w:p>
        </w:tc>
        <w:tc>
          <w:tcPr>
            <w:tcW w:w="5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left"/>
              <w:rPr>
                <w:rFonts w:ascii="Arial Narrow" w:hAnsi="Arial Narrow"/>
                <w:sz w:val="22"/>
                <w:szCs w:val="22"/>
              </w:rPr>
            </w:pPr>
            <w:r>
              <w:rPr>
                <w:sz w:val="22"/>
                <w:szCs w:val="22"/>
              </w:rPr>
              <w:t>Chráněné bydlení Zahrada</w:t>
            </w:r>
          </w:p>
        </w:tc>
      </w:tr>
      <w:tr>
        <w:trPr/>
        <w:tc>
          <w:tcPr>
            <w:tcW w:w="3369" w:type="dxa"/>
            <w:tcBorders>
              <w:top w:val="single" w:sz="4" w:space="0" w:color="000000"/>
              <w:left w:val="single" w:sz="4" w:space="0" w:color="000000"/>
              <w:bottom w:val="single" w:sz="4" w:space="0" w:color="000000"/>
            </w:tcBorders>
            <w:shd w:color="auto" w:fill="auto" w:val="clear"/>
            <w:vAlign w:val="center"/>
          </w:tcPr>
          <w:p>
            <w:pPr>
              <w:pStyle w:val="Normal"/>
              <w:jc w:val="left"/>
              <w:rPr>
                <w:rFonts w:ascii="Arial Narrow" w:hAnsi="Arial Narrow"/>
                <w:sz w:val="22"/>
                <w:szCs w:val="22"/>
              </w:rPr>
            </w:pPr>
            <w:r>
              <w:rPr>
                <w:sz w:val="22"/>
                <w:szCs w:val="22"/>
              </w:rPr>
              <w:t>Adresa</w:t>
            </w:r>
          </w:p>
        </w:tc>
        <w:tc>
          <w:tcPr>
            <w:tcW w:w="5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left"/>
              <w:rPr>
                <w:rFonts w:ascii="Arial Narrow" w:hAnsi="Arial Narrow"/>
                <w:sz w:val="22"/>
                <w:szCs w:val="22"/>
              </w:rPr>
            </w:pPr>
            <w:r>
              <w:rPr>
                <w:color w:val="000000"/>
                <w:sz w:val="22"/>
                <w:szCs w:val="22"/>
                <w:lang w:eastAsia="cs-CZ"/>
              </w:rPr>
              <w:t>Heleny Malířové 1802, 272 01 Kladno</w:t>
            </w:r>
          </w:p>
        </w:tc>
      </w:tr>
    </w:tbl>
    <w:p>
      <w:pPr>
        <w:pStyle w:val="Normal"/>
        <w:jc w:val="left"/>
        <w:rPr>
          <w:rFonts w:ascii="Arial Narrow" w:hAnsi="Arial Narrow"/>
          <w:b/>
          <w:sz w:val="22"/>
          <w:szCs w:val="22"/>
          <w:shd w:fill="FFFF00" w:val="clear"/>
        </w:rPr>
      </w:pPr>
      <w:r>
        <w:rPr>
          <w:b/>
          <w:sz w:val="22"/>
          <w:szCs w:val="22"/>
          <w:shd w:fill="FFFF00" w:val="clear"/>
        </w:rPr>
      </w:r>
    </w:p>
    <w:p>
      <w:pPr>
        <w:pStyle w:val="Normal"/>
        <w:jc w:val="left"/>
        <w:rPr>
          <w:rFonts w:ascii="Arial Narrow" w:hAnsi="Arial Narrow"/>
          <w:sz w:val="22"/>
          <w:szCs w:val="22"/>
        </w:rPr>
      </w:pPr>
      <w:r>
        <w:rPr>
          <w:b/>
          <w:sz w:val="22"/>
          <w:szCs w:val="22"/>
        </w:rPr>
        <w:t>Vypracoval:</w:t>
      </w:r>
    </w:p>
    <w:tbl>
      <w:tblPr>
        <w:tblW w:w="9261" w:type="dxa"/>
        <w:jc w:val="left"/>
        <w:tblInd w:w="-25" w:type="dxa"/>
        <w:tblLayout w:type="fixed"/>
        <w:tblCellMar>
          <w:top w:w="0" w:type="dxa"/>
          <w:left w:w="108" w:type="dxa"/>
          <w:bottom w:w="0" w:type="dxa"/>
          <w:right w:w="108" w:type="dxa"/>
        </w:tblCellMar>
        <w:tblLook w:firstRow="0" w:noVBand="0" w:lastRow="0" w:firstColumn="0" w:lastColumn="0" w:noHBand="0" w:val="0000"/>
      </w:tblPr>
      <w:tblGrid>
        <w:gridCol w:w="3369"/>
        <w:gridCol w:w="5891"/>
      </w:tblGrid>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Jméno</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Ing. Andrea Hlávková</w:t>
            </w:r>
          </w:p>
        </w:tc>
      </w:tr>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Adresa</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Modřínová 359, 373 61, Hrdějovice</w:t>
            </w:r>
          </w:p>
        </w:tc>
      </w:tr>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Kontakt</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+420 608 536 204</w:t>
            </w:r>
          </w:p>
        </w:tc>
      </w:tr>
    </w:tbl>
    <w:p>
      <w:pPr>
        <w:pStyle w:val="Normal"/>
        <w:ind w:firstLine="12" w:left="708"/>
        <w:jc w:val="left"/>
        <w:rPr>
          <w:rFonts w:ascii="Arial Narrow" w:hAnsi="Arial Narrow"/>
          <w:b/>
          <w:sz w:val="22"/>
          <w:szCs w:val="22"/>
        </w:rPr>
      </w:pPr>
      <w:r>
        <w:rPr>
          <w:b/>
          <w:sz w:val="22"/>
          <w:szCs w:val="22"/>
        </w:rPr>
      </w:r>
    </w:p>
    <w:p>
      <w:pPr>
        <w:pStyle w:val="Normal"/>
        <w:jc w:val="left"/>
        <w:rPr>
          <w:rFonts w:ascii="Arial Narrow" w:hAnsi="Arial Narrow"/>
          <w:sz w:val="22"/>
          <w:szCs w:val="22"/>
        </w:rPr>
      </w:pPr>
      <w:r>
        <w:rPr>
          <w:b/>
          <w:sz w:val="22"/>
          <w:szCs w:val="22"/>
        </w:rPr>
        <w:t>Zodpovědný projektant:</w:t>
      </w:r>
    </w:p>
    <w:tbl>
      <w:tblPr>
        <w:tblW w:w="9261" w:type="dxa"/>
        <w:jc w:val="left"/>
        <w:tblInd w:w="-25" w:type="dxa"/>
        <w:tblLayout w:type="fixed"/>
        <w:tblCellMar>
          <w:top w:w="0" w:type="dxa"/>
          <w:left w:w="108" w:type="dxa"/>
          <w:bottom w:w="0" w:type="dxa"/>
          <w:right w:w="108" w:type="dxa"/>
        </w:tblCellMar>
        <w:tblLook w:firstRow="0" w:noVBand="0" w:lastRow="0" w:firstColumn="0" w:lastColumn="0" w:noHBand="0" w:val="0000"/>
      </w:tblPr>
      <w:tblGrid>
        <w:gridCol w:w="3369"/>
        <w:gridCol w:w="5891"/>
      </w:tblGrid>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Jméno</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Ing. arch. Danel Mudra</w:t>
            </w:r>
          </w:p>
        </w:tc>
      </w:tr>
      <w:tr>
        <w:trPr>
          <w:trHeight w:val="77" w:hRule="atLeast"/>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Adresa</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Vojtěcha Lanny 3285, 272 01 Kladno</w:t>
            </w:r>
          </w:p>
        </w:tc>
      </w:tr>
      <w:tr>
        <w:trPr/>
        <w:tc>
          <w:tcPr>
            <w:tcW w:w="3369" w:type="dxa"/>
            <w:tcBorders>
              <w:top w:val="single" w:sz="4" w:space="0" w:color="000000"/>
              <w:left w:val="single" w:sz="4" w:space="0" w:color="000000"/>
              <w:bottom w:val="single" w:sz="4" w:space="0" w:color="000000"/>
            </w:tcBorders>
            <w:shd w:color="auto" w:fill="auto" w:val="clear"/>
          </w:tcPr>
          <w:p>
            <w:pPr>
              <w:pStyle w:val="Normal"/>
              <w:jc w:val="left"/>
              <w:rPr>
                <w:rFonts w:ascii="Arial Narrow" w:hAnsi="Arial Narrow"/>
                <w:sz w:val="22"/>
                <w:szCs w:val="22"/>
              </w:rPr>
            </w:pPr>
            <w:r>
              <w:rPr>
                <w:sz w:val="22"/>
                <w:szCs w:val="22"/>
              </w:rPr>
              <w:t>Kontakt</w:t>
            </w:r>
          </w:p>
        </w:tc>
        <w:tc>
          <w:tcPr>
            <w:tcW w:w="58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left"/>
              <w:rPr>
                <w:rFonts w:ascii="Arial Narrow" w:hAnsi="Arial Narrow"/>
                <w:sz w:val="22"/>
                <w:szCs w:val="22"/>
              </w:rPr>
            </w:pPr>
            <w:r>
              <w:rPr>
                <w:sz w:val="22"/>
                <w:szCs w:val="22"/>
              </w:rPr>
              <w:t>+420 737 170 551, danielmudra@gamil.com</w:t>
            </w:r>
          </w:p>
        </w:tc>
      </w:tr>
    </w:tbl>
    <w:p>
      <w:pPr>
        <w:pStyle w:val="Normal"/>
        <w:ind w:firstLine="12" w:left="708"/>
        <w:rPr>
          <w:rFonts w:ascii="Arial Narrow" w:hAnsi="Arial Narrow"/>
          <w:b/>
          <w:sz w:val="22"/>
          <w:szCs w:val="22"/>
        </w:rPr>
      </w:pPr>
      <w:r>
        <w:rPr>
          <w:b/>
          <w:sz w:val="22"/>
          <w:szCs w:val="22"/>
        </w:rPr>
      </w:r>
    </w:p>
    <w:p>
      <w:pPr>
        <w:pStyle w:val="Heading1"/>
        <w:ind w:hanging="508" w:left="432"/>
        <w:rPr/>
      </w:pPr>
      <w:bookmarkStart w:id="5" w:name="__RefHeading___Toc10657_1939682749"/>
      <w:bookmarkStart w:id="6" w:name="_Toc147433833_kopie_1"/>
      <w:bookmarkEnd w:id="5"/>
      <w:r>
        <w:rPr/>
        <w:t>Z</w:t>
      </w:r>
      <w:bookmarkEnd w:id="6"/>
      <w:r>
        <w:rPr/>
        <w:t>ÁKLADNÍ VÝPOČTOVÉ ÚDAJE</w:t>
      </w:r>
    </w:p>
    <w:p>
      <w:pPr>
        <w:pStyle w:val="Heading2"/>
        <w:rPr>
          <w:rFonts w:ascii="Arial Narrow" w:hAnsi="Arial Narrow"/>
        </w:rPr>
      </w:pPr>
      <w:bookmarkStart w:id="7" w:name="__RefHeading___Toc10659_1939682749"/>
      <w:bookmarkEnd w:id="7"/>
      <w:r>
        <w:rPr>
          <w:u w:val="single"/>
        </w:rPr>
        <w:t>VNĚJŠÍ VÝPOČTOVÉ ÚDAJE</w:t>
      </w:r>
    </w:p>
    <w:p>
      <w:pPr>
        <w:pStyle w:val="Default"/>
        <w:rPr>
          <w:rFonts w:ascii="Arial Narrow" w:hAnsi="Arial Narrow"/>
        </w:rPr>
      </w:pPr>
      <w:r>
        <w:rPr>
          <w:rFonts w:ascii="Arial Narrow" w:hAnsi="Arial Narrow"/>
          <w:color w:val="000000"/>
          <w:sz w:val="22"/>
        </w:rPr>
        <w:t xml:space="preserve">Jako výpočtové hodnoty bylo vycházeno ze základních meteorologických údajů </w:t>
      </w:r>
    </w:p>
    <w:p>
      <w:pPr>
        <w:pStyle w:val="Default"/>
        <w:widowControl/>
        <w:suppressAutoHyphens w:val="true"/>
        <w:bidi w:val="0"/>
        <w:spacing w:before="0" w:after="68"/>
        <w:ind w:hanging="113" w:left="680" w:right="0"/>
        <w:jc w:val="left"/>
        <w:rPr>
          <w:rFonts w:ascii="Arial Narrow" w:hAnsi="Arial Narrow"/>
        </w:rPr>
      </w:pPr>
      <w:r>
        <w:rPr>
          <w:rFonts w:ascii="Arial Narrow" w:hAnsi="Arial Narrow"/>
          <w:strike w:val="false"/>
          <w:dstrike w:val="false"/>
          <w:color w:val="000000"/>
          <w:sz w:val="22"/>
          <w:u w:val="none"/>
        </w:rPr>
        <w:t xml:space="preserve">-  Zeměpisná šířka 50°02‘ v.š. </w:t>
      </w:r>
    </w:p>
    <w:p>
      <w:pPr>
        <w:pStyle w:val="Default"/>
        <w:widowControl/>
        <w:suppressAutoHyphens w:val="true"/>
        <w:bidi w:val="0"/>
        <w:spacing w:before="0" w:after="68"/>
        <w:ind w:hanging="113" w:left="680" w:right="0"/>
        <w:jc w:val="left"/>
        <w:rPr>
          <w:rFonts w:ascii="Arial Narrow" w:hAnsi="Arial Narrow"/>
        </w:rPr>
      </w:pPr>
      <w:r>
        <w:rPr>
          <w:rFonts w:ascii="Arial Narrow" w:hAnsi="Arial Narrow"/>
          <w:strike w:val="false"/>
          <w:dstrike w:val="false"/>
          <w:color w:val="000000"/>
          <w:sz w:val="22"/>
          <w:u w:val="none"/>
        </w:rPr>
        <w:t xml:space="preserve">- Nadmořská výška 381 m n/m </w:t>
      </w:r>
    </w:p>
    <w:p>
      <w:pPr>
        <w:pStyle w:val="Default"/>
        <w:widowControl/>
        <w:suppressAutoHyphens w:val="true"/>
        <w:bidi w:val="0"/>
        <w:spacing w:before="0" w:after="0"/>
        <w:ind w:hanging="113" w:left="680" w:right="0"/>
        <w:jc w:val="left"/>
        <w:rPr>
          <w:rFonts w:ascii="Arial Narrow" w:hAnsi="Arial Narrow"/>
        </w:rPr>
      </w:pPr>
      <w:r>
        <w:rPr>
          <w:rFonts w:ascii="Arial Narrow" w:hAnsi="Arial Narrow"/>
          <w:strike w:val="false"/>
          <w:dstrike w:val="false"/>
          <w:color w:val="000000"/>
          <w:sz w:val="22"/>
          <w:u w:val="none"/>
        </w:rPr>
        <w:t xml:space="preserve">- Normální tlak vzduchu 96 kPa </w:t>
      </w:r>
    </w:p>
    <w:p>
      <w:pPr>
        <w:pStyle w:val="Defaul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Úhrada tepla při větrání zajišťuje profese vytápění. Profese vytápění zajišťuje 0,5 násobnou výměnu vzduchu za hodinu. Toto množství je v souladu s dále uvedenými výměnami vzduchu.</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 xml:space="preserve"> </w:t>
      </w:r>
    </w:p>
    <w:p>
      <w:pPr>
        <w:pStyle w:val="Heading2"/>
        <w:rPr>
          <w:rFonts w:ascii="Arial Narrow" w:hAnsi="Arial Narrow"/>
        </w:rPr>
      </w:pPr>
      <w:bookmarkStart w:id="8" w:name="__RefHeading___Toc10661_1939682749"/>
      <w:bookmarkEnd w:id="8"/>
      <w:r>
        <w:rPr>
          <w:color w:val="000000"/>
          <w:sz w:val="24"/>
          <w:szCs w:val="24"/>
          <w:u w:val="single"/>
          <w:lang w:eastAsia="ar-SA"/>
        </w:rPr>
        <w:t>VNITŘNÍ PARAMETRY PROSTŘEDÍ</w:t>
      </w:r>
    </w:p>
    <w:p>
      <w:pPr>
        <w:pStyle w:val="Default"/>
        <w:rPr>
          <w:rFonts w:ascii="Arial Narrow" w:hAnsi="Arial Narrow"/>
        </w:rPr>
      </w:pPr>
      <w:r>
        <w:rPr>
          <w:rFonts w:ascii="Arial Narrow" w:hAnsi="Arial Narrow"/>
          <w:color w:val="000000"/>
          <w:sz w:val="22"/>
          <w:szCs w:val="24"/>
          <w:u w:val="none"/>
          <w:lang w:eastAsia="ar-SA"/>
        </w:rPr>
        <w:t>Venkovn</w:t>
      </w:r>
      <w:r>
        <w:rPr>
          <w:rFonts w:ascii="Arial Narrow" w:hAnsi="Arial Narrow"/>
          <w:color w:val="000000"/>
          <w:sz w:val="22"/>
          <w:u w:val="none"/>
        </w:rPr>
        <w:t>í zimní výpočtová teplota</w:t>
        <w:tab/>
        <w:tab/>
        <w:tab/>
        <w:t xml:space="preserve"> -15 °C/90% </w:t>
      </w:r>
    </w:p>
    <w:p>
      <w:pPr>
        <w:pStyle w:val="Default"/>
        <w:rPr>
          <w:rFonts w:ascii="Arial Narrow" w:hAnsi="Arial Narrow"/>
        </w:rPr>
      </w:pPr>
      <w:r>
        <w:rPr>
          <w:rFonts w:ascii="Arial Narrow" w:hAnsi="Arial Narrow"/>
          <w:strike w:val="false"/>
          <w:dstrike w:val="false"/>
          <w:color w:val="000000"/>
          <w:sz w:val="22"/>
          <w:u w:val="none"/>
        </w:rPr>
        <w:t>Venkovní letní výpočtová teplota</w:t>
        <w:tab/>
        <w:tab/>
        <w:tab/>
        <w:t xml:space="preserve"> +32 °C/38% </w:t>
      </w:r>
    </w:p>
    <w:p>
      <w:pPr>
        <w:pStyle w:val="Normal"/>
        <w:rPr>
          <w:rFonts w:ascii="Arial Narrow" w:hAnsi="Arial Narrow"/>
          <w:strike w:val="false"/>
          <w:dstrike w:val="false"/>
          <w:color w:val="000000"/>
          <w:sz w:val="22"/>
        </w:rPr>
      </w:pPr>
      <w:r>
        <w:rPr>
          <w:strike w:val="false"/>
          <w:dstrike w:val="false"/>
          <w:color w:val="000000"/>
          <w:sz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Vzhledem k charakteru větrání, které zajišťuje pouze výměnu vzduchu dle normových hodnot, nejsou vnitřní tepelné zátěže stanoveny ani garantovány jakékoli teploty ve vnitřním prostředí v letním období. Zařízení nepracuje s úpravou teploty vzduchu v letním období (nezahrnuje chlazení přiváděného vzduchu)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Heading2"/>
        <w:rPr>
          <w:rFonts w:ascii="Arial Narrow" w:hAnsi="Arial Narrow"/>
        </w:rPr>
      </w:pPr>
      <w:bookmarkStart w:id="9" w:name="__RefHeading___Toc10663_1939682749"/>
      <w:bookmarkEnd w:id="9"/>
      <w:r>
        <w:rPr>
          <w:strike w:val="false"/>
          <w:dstrike w:val="false"/>
          <w:color w:val="000000"/>
          <w:sz w:val="24"/>
          <w:szCs w:val="24"/>
          <w:u w:val="single"/>
          <w:lang w:eastAsia="ar-SA"/>
        </w:rPr>
        <w:t>mikroklimatické podmínky</w:t>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trike w:val="false"/>
          <w:dstrike w:val="false"/>
          <w:color w:val="000000"/>
          <w:sz w:val="22"/>
          <w:szCs w:val="24"/>
          <w:u w:val="none"/>
          <w:lang w:eastAsia="ar-SA"/>
        </w:rPr>
        <w:t xml:space="preserve">V </w:t>
      </w:r>
      <w:r>
        <w:rPr>
          <w:rFonts w:ascii="Arial Narrow" w:hAnsi="Arial Narrow"/>
          <w:color w:val="000000"/>
          <w:sz w:val="22"/>
          <w:u w:val="none"/>
        </w:rPr>
        <w:t xml:space="preserve">tomto projektu bude nucené větrání zajištěné pouze pro koupelny a technické místnosti. </w:t>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trike w:val="false"/>
          <w:dstrike w:val="false"/>
          <w:color w:val="000000"/>
          <w:sz w:val="22"/>
          <w:u w:val="none"/>
        </w:rPr>
        <w:t xml:space="preserve">Výkony větrání jsou navrženy dle ČSN EN 15 665/Z1: </w:t>
      </w:r>
    </w:p>
    <w:p>
      <w:pPr>
        <w:pStyle w:val="Default"/>
        <w:rPr>
          <w:rFonts w:ascii="Arial Narrow" w:hAnsi="Arial Narrow"/>
          <w:strike w:val="false"/>
          <w:dstrike w:val="false"/>
          <w:color w:val="000000"/>
          <w:sz w:val="22"/>
        </w:rPr>
      </w:pPr>
      <w:r>
        <w:rPr>
          <w:rFonts w:ascii="Arial Narrow" w:hAnsi="Arial Narrow"/>
          <w:strike w:val="false"/>
          <w:dstrike w:val="false"/>
          <w:color w:val="000000"/>
          <w:sz w:val="22"/>
        </w:rPr>
      </w:r>
    </w:p>
    <w:p>
      <w:pPr>
        <w:pStyle w:val="Default"/>
        <w:rPr>
          <w:rFonts w:ascii="Arial Narrow" w:hAnsi="Arial Narrow"/>
        </w:rPr>
      </w:pPr>
      <w:r>
        <w:rPr>
          <w:rFonts w:ascii="Arial Narrow" w:hAnsi="Arial Narrow"/>
          <w:strike w:val="false"/>
          <w:dstrike w:val="false"/>
          <w:color w:val="000000"/>
          <w:sz w:val="22"/>
          <w:u w:val="none"/>
        </w:rPr>
        <w:t xml:space="preserve">Množství vzduchu odvod: </w:t>
      </w:r>
    </w:p>
    <w:p>
      <w:pPr>
        <w:pStyle w:val="Default"/>
        <w:widowControl/>
        <w:suppressAutoHyphens w:val="true"/>
        <w:bidi w:val="0"/>
        <w:spacing w:before="0" w:after="66"/>
        <w:ind w:firstLine="510" w:left="0" w:right="0"/>
        <w:jc w:val="left"/>
        <w:rPr>
          <w:rFonts w:ascii="Arial Narrow" w:hAnsi="Arial Narrow"/>
        </w:rPr>
      </w:pPr>
      <w:r>
        <w:rPr>
          <w:rFonts w:ascii="Arial Narrow" w:hAnsi="Arial Narrow"/>
          <w:strike w:val="false"/>
          <w:dstrike w:val="false"/>
          <w:color w:val="000000"/>
          <w:sz w:val="22"/>
          <w:u w:val="none"/>
        </w:rPr>
        <w:t xml:space="preserve">-  Koupelna </w:t>
        <w:tab/>
        <w:tab/>
        <w:tab/>
        <w:t xml:space="preserve">V=90 m3/h/ks </w:t>
      </w:r>
    </w:p>
    <w:p>
      <w:pPr>
        <w:pStyle w:val="Default"/>
        <w:widowControl/>
        <w:suppressAutoHyphens w:val="true"/>
        <w:bidi w:val="0"/>
        <w:spacing w:before="0" w:after="66"/>
        <w:ind w:firstLine="510" w:left="0" w:right="0"/>
        <w:jc w:val="left"/>
        <w:rPr>
          <w:rFonts w:ascii="Arial Narrow" w:hAnsi="Arial Narrow"/>
        </w:rPr>
      </w:pPr>
      <w:r>
        <w:rPr>
          <w:rFonts w:ascii="Arial Narrow" w:hAnsi="Arial Narrow"/>
          <w:strike w:val="false"/>
          <w:dstrike w:val="false"/>
          <w:color w:val="000000"/>
          <w:sz w:val="22"/>
          <w:u w:val="none"/>
        </w:rPr>
        <w:t xml:space="preserve">-  WC </w:t>
        <w:tab/>
        <w:tab/>
        <w:tab/>
        <w:tab/>
        <w:t xml:space="preserve">V=50 m3/h/ks </w:t>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trike w:val="false"/>
          <w:dstrike w:val="false"/>
          <w:color w:val="000000"/>
          <w:sz w:val="22"/>
          <w:u w:val="none"/>
        </w:rPr>
        <w:t xml:space="preserve">- Kuchyň </w:t>
        <w:tab/>
        <w:tab/>
        <w:tab/>
        <w:tab/>
        <w:t xml:space="preserve">Vmax=300 m3/h/ks </w:t>
      </w:r>
    </w:p>
    <w:p>
      <w:pPr>
        <w:pStyle w:val="Defaul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Default"/>
        <w:numPr>
          <w:ilvl w:val="2"/>
          <w:numId w:val="1"/>
        </w:numPr>
        <w:rPr>
          <w:rFonts w:ascii="Arial Narrow" w:hAnsi="Arial Narrow"/>
        </w:rPr>
      </w:pPr>
      <w:bookmarkStart w:id="10" w:name="__RefHeading___Toc10665_1939682749"/>
      <w:bookmarkEnd w:id="10"/>
      <w:r>
        <w:rPr>
          <w:rFonts w:ascii="Arial Narrow" w:hAnsi="Arial Narrow"/>
          <w:b/>
          <w:bCs/>
          <w:sz w:val="22"/>
          <w:szCs w:val="22"/>
          <w:u w:val="single"/>
        </w:rPr>
        <w:t>TEPLOTA VZDUCHU</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Zařízení VZT pro větrání objektu nepracuje s řízenou úpravou vnitřní teploty vzduchu, zajišťuje pouze přívod upraveného čerstvého vzduchu. Vnitřní teplota je v zimním období zajištěna profesí vytápění. V letním období bez úpravy vnitřní teploty.</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rPr>
      </w:r>
    </w:p>
    <w:p>
      <w:pPr>
        <w:pStyle w:val="Default"/>
        <w:numPr>
          <w:ilvl w:val="2"/>
          <w:numId w:val="1"/>
        </w:numPr>
        <w:rPr>
          <w:rFonts w:ascii="Arial Narrow" w:hAnsi="Arial Narrow"/>
        </w:rPr>
      </w:pPr>
      <w:bookmarkStart w:id="11" w:name="__RefHeading___Toc10667_1939682749"/>
      <w:bookmarkStart w:id="12" w:name="_Toc41995855"/>
      <w:bookmarkStart w:id="13" w:name="_Toc109937905"/>
      <w:bookmarkEnd w:id="11"/>
      <w:r>
        <w:rPr>
          <w:rFonts w:ascii="Arial Narrow" w:hAnsi="Arial Narrow"/>
          <w:b/>
          <w:bCs/>
          <w:sz w:val="22"/>
          <w:szCs w:val="22"/>
          <w:u w:val="single"/>
        </w:rPr>
        <w:t>V</w:t>
      </w:r>
      <w:bookmarkEnd w:id="12"/>
      <w:bookmarkEnd w:id="13"/>
      <w:r>
        <w:rPr>
          <w:rFonts w:ascii="Arial Narrow" w:hAnsi="Arial Narrow"/>
          <w:b/>
          <w:bCs/>
          <w:sz w:val="22"/>
          <w:szCs w:val="22"/>
          <w:u w:val="single"/>
        </w:rPr>
        <w:t>LHKOST VZDUCHU</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Zařízení nepracuje s kontrolovanou úpravou vlhkosti přiváděného vzduchu.</w:t>
      </w:r>
    </w:p>
    <w:p>
      <w:pPr>
        <w:pStyle w:val="Default"/>
        <w:rPr>
          <w:rFonts w:ascii="Arial Narrow" w:hAnsi="Arial Narrow"/>
        </w:rPr>
      </w:pPr>
      <w:r>
        <w:rPr>
          <w:rFonts w:ascii="Arial Narrow" w:hAnsi="Arial Narrow"/>
        </w:rPr>
      </w:r>
    </w:p>
    <w:p>
      <w:pPr>
        <w:pStyle w:val="Default"/>
        <w:numPr>
          <w:ilvl w:val="2"/>
          <w:numId w:val="1"/>
        </w:numPr>
        <w:rPr>
          <w:rFonts w:ascii="Arial Narrow" w:hAnsi="Arial Narrow"/>
        </w:rPr>
      </w:pPr>
      <w:bookmarkStart w:id="14" w:name="__RefHeading___Toc10669_1939682749"/>
      <w:bookmarkStart w:id="15" w:name="_Toc41995856"/>
      <w:bookmarkStart w:id="16" w:name="_Toc109937906"/>
      <w:bookmarkEnd w:id="14"/>
      <w:r>
        <w:rPr>
          <w:rFonts w:ascii="Arial Narrow" w:hAnsi="Arial Narrow"/>
          <w:b/>
          <w:bCs/>
          <w:sz w:val="22"/>
          <w:szCs w:val="22"/>
          <w:u w:val="single"/>
        </w:rPr>
        <w:t>T</w:t>
      </w:r>
      <w:bookmarkEnd w:id="15"/>
      <w:bookmarkEnd w:id="16"/>
      <w:r>
        <w:rPr>
          <w:rFonts w:ascii="Arial Narrow" w:hAnsi="Arial Narrow"/>
          <w:b/>
          <w:bCs/>
          <w:sz w:val="22"/>
          <w:szCs w:val="22"/>
          <w:u w:val="single"/>
        </w:rPr>
        <w:t>LAKOVÉ POMĚRY</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Zařízení jsou navržena jako podtlaková.</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rPr>
      </w:r>
    </w:p>
    <w:p>
      <w:pPr>
        <w:pStyle w:val="Default"/>
        <w:numPr>
          <w:ilvl w:val="2"/>
          <w:numId w:val="1"/>
        </w:numPr>
        <w:rPr>
          <w:rFonts w:ascii="Arial Narrow" w:hAnsi="Arial Narrow"/>
        </w:rPr>
      </w:pPr>
      <w:bookmarkStart w:id="17" w:name="__RefHeading___Toc10671_1939682749"/>
      <w:bookmarkStart w:id="18" w:name="_Toc41995857"/>
      <w:bookmarkStart w:id="19" w:name="_Toc109937907"/>
      <w:bookmarkEnd w:id="17"/>
      <w:r>
        <w:rPr>
          <w:rFonts w:ascii="Arial Narrow" w:hAnsi="Arial Narrow"/>
          <w:b/>
          <w:bCs/>
          <w:sz w:val="22"/>
          <w:szCs w:val="22"/>
          <w:u w:val="single"/>
        </w:rPr>
        <w:t>K</w:t>
      </w:r>
      <w:bookmarkEnd w:id="18"/>
      <w:bookmarkEnd w:id="19"/>
      <w:r>
        <w:rPr>
          <w:rFonts w:ascii="Arial Narrow" w:hAnsi="Arial Narrow"/>
          <w:b/>
          <w:bCs/>
          <w:sz w:val="22"/>
          <w:szCs w:val="22"/>
          <w:u w:val="single"/>
        </w:rPr>
        <w:t>VALITA DOPRAVOVANÉHO VZDUCHU</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trike w:val="false"/>
          <w:dstrike w:val="false"/>
          <w:color w:val="000000"/>
          <w:sz w:val="22"/>
          <w:szCs w:val="24"/>
          <w:lang w:eastAsia="ar-SA"/>
        </w:rPr>
        <w:t>Výfuk znehodnoceného vzduchu bude vyveden nad střechu objektu. Odváděný vzduch neobsahuje žádné významné škodliviny.</w:t>
      </w:r>
    </w:p>
    <w:p>
      <w:pPr>
        <w:pStyle w:val="Default"/>
        <w:widowControl/>
        <w:suppressAutoHyphens w:val="true"/>
        <w:bidi w:val="0"/>
        <w:spacing w:before="0" w:after="0"/>
        <w:ind w:firstLine="567" w:left="0" w:right="0"/>
        <w:jc w:val="left"/>
        <w:rPr>
          <w:rFonts w:ascii="Arial Narrow" w:hAnsi="Arial Narrow"/>
          <w:strike w:val="false"/>
          <w:dstrike w:val="false"/>
          <w:color w:val="000000"/>
          <w:sz w:val="22"/>
          <w:szCs w:val="24"/>
          <w:lang w:eastAsia="ar-SA"/>
        </w:rPr>
      </w:pPr>
      <w:r>
        <w:rPr>
          <w:rFonts w:ascii="Arial Narrow" w:hAnsi="Arial Narrow"/>
          <w:strike w:val="false"/>
          <w:dstrike w:val="false"/>
          <w:color w:val="000000"/>
          <w:sz w:val="22"/>
          <w:szCs w:val="24"/>
          <w:lang w:eastAsia="ar-SA"/>
        </w:rPr>
      </w:r>
    </w:p>
    <w:p>
      <w:pPr>
        <w:pStyle w:val="Default"/>
        <w:rPr>
          <w:rFonts w:ascii="Arial Narrow" w:hAnsi="Arial Narrow"/>
        </w:rPr>
      </w:pPr>
      <w:r>
        <w:rPr>
          <w:rFonts w:ascii="Arial Narrow" w:hAnsi="Arial Narrow"/>
          <w:b/>
          <w:strike w:val="false"/>
          <w:dstrike w:val="false"/>
          <w:color w:val="000000"/>
          <w:sz w:val="24"/>
          <w:szCs w:val="24"/>
          <w:lang w:eastAsia="ar-SA"/>
        </w:rPr>
        <w:t>3.3.5.</w:t>
      </w:r>
      <w:r>
        <w:rPr>
          <w:rFonts w:ascii="Arial Narrow" w:hAnsi="Arial Narrow"/>
          <w:b/>
          <w:strike w:val="false"/>
          <w:dstrike w:val="false"/>
          <w:color w:val="000000"/>
          <w:sz w:val="22"/>
          <w:szCs w:val="24"/>
          <w:lang w:eastAsia="ar-SA"/>
        </w:rPr>
        <w:t xml:space="preserve">     </w:t>
      </w:r>
      <w:r>
        <w:rPr>
          <w:rFonts w:ascii="Arial Narrow" w:hAnsi="Arial Narrow"/>
          <w:b/>
          <w:bCs/>
          <w:color w:val="000000"/>
          <w:sz w:val="22"/>
          <w:u w:val="single"/>
        </w:rPr>
        <w:t>MAXIMÁLNÍ HODNOTY HLADINY HLUKU</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b w:val="false"/>
          <w:strike w:val="false"/>
          <w:dstrike w:val="false"/>
          <w:color w:val="000000"/>
          <w:sz w:val="22"/>
          <w:u w:val="none"/>
        </w:rPr>
        <w:t xml:space="preserve">Při realizaci musí být splněny závazné podmínky nařízení vlády č. 272/2011 Sb, o ochraně zdraví před nepříznivými účinky hluku a vibrací. </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 xml:space="preserve">Aby se maximální mírou eliminovaly nepříznivé vlivy hluku a vibrací (které vznikají provozem vzduchotechniky) budou přijata taková opatření snižující vnitřní i vnější hluk od VZT zařízení na uvedené hodnoty. </w:t>
      </w:r>
    </w:p>
    <w:p>
      <w:pPr>
        <w:pStyle w:val="Default"/>
        <w:widowControl/>
        <w:suppressAutoHyphens w:val="true"/>
        <w:bidi w:val="0"/>
        <w:spacing w:before="0" w:after="0"/>
        <w:ind w:firstLine="567" w:left="0" w:right="0"/>
        <w:jc w:val="left"/>
        <w:rPr>
          <w:rFonts w:ascii="Arial Narrow" w:hAnsi="Arial Narrow"/>
          <w:strike w:val="false"/>
          <w:dstrike w:val="false"/>
          <w:color w:val="000000"/>
          <w:lang w:eastAsia="ar-SA"/>
        </w:rPr>
      </w:pPr>
      <w:r>
        <w:rPr>
          <w:rFonts w:ascii="Arial Narrow" w:hAnsi="Arial Narrow"/>
          <w:strike w:val="false"/>
          <w:dstrike w:val="false"/>
          <w:color w:val="000000"/>
          <w:lang w:eastAsia="ar-SA"/>
        </w:rPr>
      </w:r>
    </w:p>
    <w:p>
      <w:pPr>
        <w:pStyle w:val="Default"/>
        <w:widowControl/>
        <w:suppressAutoHyphens w:val="true"/>
        <w:bidi w:val="0"/>
        <w:spacing w:before="0" w:after="0"/>
        <w:ind w:firstLine="567" w:left="0" w:right="0"/>
        <w:jc w:val="left"/>
        <w:rPr>
          <w:rFonts w:ascii="Arial Narrow" w:hAnsi="Arial Narrow"/>
          <w:strike w:val="false"/>
          <w:dstrike w:val="false"/>
          <w:color w:val="000000"/>
          <w:lang w:eastAsia="ar-SA"/>
        </w:rPr>
      </w:pPr>
      <w:r>
        <w:rPr>
          <w:rFonts w:ascii="Arial Narrow" w:hAnsi="Arial Narrow"/>
          <w:strike w:val="false"/>
          <w:dstrike w:val="false"/>
          <w:color w:val="000000"/>
          <w:lang w:eastAsia="ar-SA"/>
        </w:rPr>
      </w:r>
    </w:p>
    <w:tbl>
      <w:tblPr>
        <w:tblW w:w="9120" w:type="dxa"/>
        <w:jc w:val="left"/>
        <w:tblInd w:w="0" w:type="dxa"/>
        <w:tblLayout w:type="fixed"/>
        <w:tblCellMar>
          <w:top w:w="0" w:type="dxa"/>
          <w:left w:w="108" w:type="dxa"/>
          <w:bottom w:w="0" w:type="dxa"/>
          <w:right w:w="108" w:type="dxa"/>
        </w:tblCellMar>
      </w:tblPr>
      <w:tblGrid>
        <w:gridCol w:w="2555"/>
        <w:gridCol w:w="3445"/>
        <w:gridCol w:w="3120"/>
      </w:tblGrid>
      <w:tr>
        <w:trPr>
          <w:trHeight w:val="103" w:hRule="atLeast"/>
        </w:trPr>
        <w:tc>
          <w:tcPr>
            <w:tcW w:w="2555" w:type="dxa"/>
            <w:tcBorders/>
          </w:tcPr>
          <w:p>
            <w:pPr>
              <w:pStyle w:val="Default"/>
              <w:tabs>
                <w:tab w:val="clear" w:pos="720"/>
              </w:tabs>
              <w:rPr>
                <w:rFonts w:ascii="Arial Narrow" w:hAnsi="Arial Narrow"/>
              </w:rPr>
            </w:pPr>
            <w:r>
              <w:rPr>
                <w:rFonts w:ascii="Arial Narrow" w:hAnsi="Arial Narrow"/>
                <w:b/>
                <w:strike w:val="false"/>
                <w:dstrike w:val="false"/>
                <w:color w:val="000000"/>
                <w:sz w:val="22"/>
                <w:szCs w:val="22"/>
                <w:lang w:eastAsia="ar-SA"/>
              </w:rPr>
              <w:t>M</w:t>
            </w:r>
            <w:r>
              <w:rPr>
                <w:rFonts w:ascii="Arial Narrow" w:hAnsi="Arial Narrow"/>
                <w:b/>
                <w:color w:val="000000"/>
                <w:sz w:val="22"/>
                <w:szCs w:val="22"/>
              </w:rPr>
              <w:t>ístnost</w:t>
            </w:r>
          </w:p>
        </w:tc>
        <w:tc>
          <w:tcPr>
            <w:tcW w:w="3445" w:type="dxa"/>
            <w:tcBorders/>
          </w:tcPr>
          <w:p>
            <w:pPr>
              <w:pStyle w:val="Default"/>
              <w:tabs>
                <w:tab w:val="clear" w:pos="720"/>
              </w:tabs>
              <w:rPr>
                <w:rFonts w:ascii="Arial Narrow" w:hAnsi="Arial Narrow"/>
              </w:rPr>
            </w:pPr>
            <w:r>
              <w:rPr>
                <w:rFonts w:ascii="Arial Narrow" w:hAnsi="Arial Narrow"/>
                <w:b/>
                <w:color w:val="000000"/>
                <w:sz w:val="22"/>
                <w:szCs w:val="22"/>
              </w:rPr>
              <w:t>maximální hladina hluku dB (A)</w:t>
            </w:r>
          </w:p>
        </w:tc>
        <w:tc>
          <w:tcPr>
            <w:tcW w:w="3120" w:type="dxa"/>
            <w:tcBorders/>
          </w:tcPr>
          <w:p>
            <w:pPr>
              <w:pStyle w:val="Default"/>
              <w:tabs>
                <w:tab w:val="clear" w:pos="720"/>
              </w:tabs>
              <w:rPr>
                <w:rFonts w:ascii="Arial Narrow" w:hAnsi="Arial Narrow"/>
              </w:rPr>
            </w:pPr>
            <w:r>
              <w:rPr>
                <w:rFonts w:ascii="Arial Narrow" w:hAnsi="Arial Narrow"/>
                <w:b/>
                <w:color w:val="000000"/>
                <w:sz w:val="22"/>
                <w:szCs w:val="22"/>
              </w:rPr>
              <w:t>Odpovídající třída hluku NR</w:t>
            </w:r>
          </w:p>
        </w:tc>
      </w:tr>
      <w:tr>
        <w:trPr>
          <w:trHeight w:val="103" w:hRule="atLeast"/>
        </w:trPr>
        <w:tc>
          <w:tcPr>
            <w:tcW w:w="2555" w:type="dxa"/>
            <w:tcBorders/>
          </w:tcPr>
          <w:p>
            <w:pPr>
              <w:pStyle w:val="Default"/>
              <w:tabs>
                <w:tab w:val="clear" w:pos="720"/>
              </w:tabs>
              <w:rPr>
                <w:rFonts w:ascii="Arial Narrow" w:hAnsi="Arial Narrow"/>
              </w:rPr>
            </w:pPr>
            <w:r>
              <w:rPr>
                <w:rFonts w:ascii="Arial Narrow" w:hAnsi="Arial Narrow"/>
                <w:color w:val="000000"/>
                <w:sz w:val="22"/>
                <w:szCs w:val="22"/>
              </w:rPr>
              <w:t>Kuchyně</w:t>
            </w:r>
          </w:p>
        </w:tc>
        <w:tc>
          <w:tcPr>
            <w:tcW w:w="3445" w:type="dxa"/>
            <w:tcBorders/>
          </w:tcPr>
          <w:p>
            <w:pPr>
              <w:pStyle w:val="Default"/>
              <w:tabs>
                <w:tab w:val="clear" w:pos="720"/>
              </w:tabs>
              <w:jc w:val="center"/>
              <w:rPr>
                <w:rFonts w:ascii="Arial Narrow" w:hAnsi="Arial Narrow"/>
              </w:rPr>
            </w:pPr>
            <w:r>
              <w:rPr>
                <w:rFonts w:ascii="Arial Narrow" w:hAnsi="Arial Narrow"/>
                <w:color w:val="000000"/>
                <w:sz w:val="22"/>
                <w:szCs w:val="22"/>
              </w:rPr>
              <w:t>50</w:t>
            </w:r>
          </w:p>
        </w:tc>
        <w:tc>
          <w:tcPr>
            <w:tcW w:w="3120" w:type="dxa"/>
            <w:tcBorders/>
          </w:tcPr>
          <w:p>
            <w:pPr>
              <w:pStyle w:val="Default"/>
              <w:tabs>
                <w:tab w:val="clear" w:pos="720"/>
              </w:tabs>
              <w:jc w:val="center"/>
              <w:rPr>
                <w:rFonts w:ascii="Arial Narrow" w:hAnsi="Arial Narrow"/>
              </w:rPr>
            </w:pPr>
            <w:r>
              <w:rPr>
                <w:rFonts w:ascii="Arial Narrow" w:hAnsi="Arial Narrow"/>
                <w:color w:val="000000"/>
                <w:sz w:val="22"/>
                <w:szCs w:val="22"/>
              </w:rPr>
              <w:t>45</w:t>
            </w:r>
          </w:p>
        </w:tc>
      </w:tr>
      <w:tr>
        <w:trPr>
          <w:trHeight w:val="103" w:hRule="atLeast"/>
        </w:trPr>
        <w:tc>
          <w:tcPr>
            <w:tcW w:w="2555" w:type="dxa"/>
            <w:tcBorders/>
          </w:tcPr>
          <w:p>
            <w:pPr>
              <w:pStyle w:val="Default"/>
              <w:tabs>
                <w:tab w:val="clear" w:pos="720"/>
              </w:tabs>
              <w:rPr>
                <w:rFonts w:ascii="Arial Narrow" w:hAnsi="Arial Narrow"/>
              </w:rPr>
            </w:pPr>
            <w:r>
              <w:rPr>
                <w:rFonts w:ascii="Arial Narrow" w:hAnsi="Arial Narrow"/>
                <w:color w:val="000000"/>
                <w:sz w:val="22"/>
                <w:szCs w:val="22"/>
              </w:rPr>
              <w:t>Hygienické zázemí</w:t>
            </w:r>
          </w:p>
        </w:tc>
        <w:tc>
          <w:tcPr>
            <w:tcW w:w="3445" w:type="dxa"/>
            <w:tcBorders/>
          </w:tcPr>
          <w:p>
            <w:pPr>
              <w:pStyle w:val="Default"/>
              <w:tabs>
                <w:tab w:val="clear" w:pos="720"/>
              </w:tabs>
              <w:jc w:val="center"/>
              <w:rPr>
                <w:rFonts w:ascii="Arial Narrow" w:hAnsi="Arial Narrow"/>
              </w:rPr>
            </w:pPr>
            <w:r>
              <w:rPr>
                <w:rFonts w:ascii="Arial Narrow" w:hAnsi="Arial Narrow"/>
                <w:color w:val="000000"/>
                <w:sz w:val="22"/>
                <w:szCs w:val="22"/>
              </w:rPr>
              <w:t>45</w:t>
            </w:r>
          </w:p>
        </w:tc>
        <w:tc>
          <w:tcPr>
            <w:tcW w:w="3120" w:type="dxa"/>
            <w:tcBorders/>
          </w:tcPr>
          <w:p>
            <w:pPr>
              <w:pStyle w:val="Default"/>
              <w:tabs>
                <w:tab w:val="clear" w:pos="720"/>
              </w:tabs>
              <w:jc w:val="center"/>
              <w:rPr>
                <w:rFonts w:ascii="Arial Narrow" w:hAnsi="Arial Narrow"/>
              </w:rPr>
            </w:pPr>
            <w:r>
              <w:rPr>
                <w:rFonts w:ascii="Arial Narrow" w:hAnsi="Arial Narrow"/>
                <w:color w:val="000000"/>
                <w:sz w:val="22"/>
                <w:szCs w:val="22"/>
              </w:rPr>
              <w:t>40</w:t>
            </w:r>
          </w:p>
        </w:tc>
      </w:tr>
      <w:tr>
        <w:trPr>
          <w:trHeight w:val="103" w:hRule="atLeast"/>
        </w:trPr>
        <w:tc>
          <w:tcPr>
            <w:tcW w:w="2555" w:type="dxa"/>
            <w:tcBorders/>
          </w:tcPr>
          <w:p>
            <w:pPr>
              <w:pStyle w:val="Default"/>
              <w:tabs>
                <w:tab w:val="clear" w:pos="720"/>
              </w:tabs>
              <w:rPr>
                <w:rFonts w:ascii="Arial Narrow" w:hAnsi="Arial Narrow"/>
              </w:rPr>
            </w:pPr>
            <w:r>
              <w:rPr>
                <w:rFonts w:ascii="Arial Narrow" w:hAnsi="Arial Narrow"/>
                <w:color w:val="000000"/>
                <w:sz w:val="22"/>
                <w:szCs w:val="22"/>
              </w:rPr>
              <w:t>Technická místnost</w:t>
            </w:r>
          </w:p>
        </w:tc>
        <w:tc>
          <w:tcPr>
            <w:tcW w:w="3445" w:type="dxa"/>
            <w:tcBorders/>
          </w:tcPr>
          <w:p>
            <w:pPr>
              <w:pStyle w:val="Default"/>
              <w:tabs>
                <w:tab w:val="clear" w:pos="720"/>
              </w:tabs>
              <w:jc w:val="center"/>
              <w:rPr>
                <w:rFonts w:ascii="Arial Narrow" w:hAnsi="Arial Narrow"/>
              </w:rPr>
            </w:pPr>
            <w:r>
              <w:rPr>
                <w:rFonts w:ascii="Arial Narrow" w:hAnsi="Arial Narrow"/>
                <w:color w:val="000000"/>
                <w:sz w:val="22"/>
                <w:szCs w:val="22"/>
              </w:rPr>
              <w:t>70</w:t>
            </w:r>
          </w:p>
        </w:tc>
        <w:tc>
          <w:tcPr>
            <w:tcW w:w="3120" w:type="dxa"/>
            <w:tcBorders/>
          </w:tcPr>
          <w:p>
            <w:pPr>
              <w:pStyle w:val="Default"/>
              <w:tabs>
                <w:tab w:val="clear" w:pos="720"/>
              </w:tabs>
              <w:jc w:val="center"/>
              <w:rPr>
                <w:rFonts w:ascii="Arial Narrow" w:hAnsi="Arial Narrow"/>
              </w:rPr>
            </w:pPr>
            <w:r>
              <w:rPr>
                <w:rFonts w:ascii="Arial Narrow" w:hAnsi="Arial Narrow"/>
                <w:color w:val="000000"/>
                <w:sz w:val="22"/>
                <w:szCs w:val="22"/>
              </w:rPr>
              <w:t>65</w:t>
            </w:r>
          </w:p>
        </w:tc>
      </w:tr>
    </w:tbl>
    <w:p>
      <w:pPr>
        <w:pStyle w:val="Default"/>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Normal"/>
        <w:widowControl/>
        <w:suppressAutoHyphens w:val="true"/>
        <w:bidi w:val="0"/>
        <w:spacing w:before="0" w:after="0"/>
        <w:ind w:firstLine="567" w:left="0" w:right="0"/>
        <w:jc w:val="left"/>
        <w:rPr>
          <w:rFonts w:ascii="Arial Narrow" w:hAnsi="Arial Narrow"/>
        </w:rPr>
      </w:pPr>
      <w:r>
        <w:rPr>
          <w:strike w:val="false"/>
          <w:dstrike w:val="false"/>
          <w:color w:val="000000"/>
          <w:sz w:val="22"/>
          <w:szCs w:val="22"/>
          <w:lang w:eastAsia="ar-SA"/>
        </w:rPr>
        <w:t>Pozn. Ni</w:t>
      </w:r>
      <w:r>
        <w:rPr>
          <w:color w:val="000000"/>
          <w:sz w:val="22"/>
          <w:szCs w:val="22"/>
        </w:rPr>
        <w:t xml:space="preserve">žší hodnoty platí pro noc </w:t>
      </w:r>
    </w:p>
    <w:p>
      <w:pPr>
        <w:pStyle w:val="Heading2"/>
        <w:rPr>
          <w:rFonts w:ascii="Arial Narrow" w:hAnsi="Arial Narrow"/>
        </w:rPr>
      </w:pPr>
      <w:bookmarkStart w:id="20" w:name="__RefHeading___Toc10673_1939682749"/>
      <w:bookmarkEnd w:id="20"/>
      <w:r>
        <w:rPr>
          <w:strike w:val="false"/>
          <w:dstrike w:val="false"/>
          <w:color w:val="000000"/>
          <w:sz w:val="24"/>
          <w:szCs w:val="24"/>
          <w:u w:val="single"/>
          <w:lang w:eastAsia="ar-SA"/>
        </w:rPr>
        <w:t>POTRUBÍ</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trike w:val="false"/>
          <w:dstrike w:val="false"/>
          <w:color w:val="000000"/>
          <w:sz w:val="22"/>
          <w:szCs w:val="22"/>
          <w:lang w:eastAsia="ar-SA"/>
        </w:rPr>
        <w:t>Pro rozvod vzduchu bude pou</w:t>
      </w:r>
      <w:r>
        <w:rPr>
          <w:rFonts w:ascii="Arial Narrow" w:hAnsi="Arial Narrow"/>
          <w:color w:val="000000"/>
          <w:sz w:val="22"/>
        </w:rPr>
        <w:t xml:space="preserve">žito pozinkované plechové potrubí. Pro připojení axiálních ventilátorů je použito flexibilní (ohebné) potrubí s útlumem. </w:t>
      </w:r>
    </w:p>
    <w:p>
      <w:pPr>
        <w:pStyle w:val="Default"/>
        <w:widowControl/>
        <w:suppressAutoHyphens w:val="true"/>
        <w:bidi w:val="0"/>
        <w:spacing w:before="0" w:after="0"/>
        <w:ind w:firstLine="567" w:left="0" w:right="0"/>
        <w:jc w:val="left"/>
        <w:rPr>
          <w:rFonts w:ascii="Arial Narrow" w:hAnsi="Arial Narrow"/>
          <w:color w:val="000000"/>
          <w:sz w:val="22"/>
        </w:rPr>
      </w:pPr>
      <w:r>
        <w:rPr>
          <w:rFonts w:ascii="Arial Narrow" w:hAnsi="Arial Narrow"/>
          <w:color w:val="000000"/>
          <w:sz w:val="22"/>
        </w:rPr>
      </w:r>
    </w:p>
    <w:p>
      <w:pPr>
        <w:pStyle w:val="Heading1"/>
        <w:ind w:hanging="508" w:left="432"/>
        <w:rPr>
          <w:rFonts w:ascii="Arial Narrow" w:hAnsi="Arial Narrow"/>
        </w:rPr>
      </w:pPr>
      <w:bookmarkStart w:id="21" w:name="__RefHeading___Toc10657_1939682749_kopie"/>
      <w:bookmarkEnd w:id="21"/>
      <w:r>
        <w:rPr>
          <w:color w:val="000000"/>
          <w:sz w:val="28"/>
          <w:szCs w:val="28"/>
        </w:rPr>
        <w:t>OBECNÉ POŽADAVKY TECHNICKÉHO ŘEŠENÍ</w:t>
      </w:r>
    </w:p>
    <w:p>
      <w:pPr>
        <w:pStyle w:val="Default"/>
        <w:numPr>
          <w:ilvl w:val="1"/>
          <w:numId w:val="1"/>
        </w:numPr>
        <w:rPr>
          <w:rFonts w:ascii="Arial Narrow" w:hAnsi="Arial Narrow"/>
        </w:rPr>
      </w:pPr>
      <w:bookmarkStart w:id="22" w:name="__RefHeading___Toc10673_1939682749_kopie"/>
      <w:bookmarkEnd w:id="22"/>
      <w:r>
        <w:rPr>
          <w:rFonts w:ascii="Arial Narrow" w:hAnsi="Arial Narrow"/>
          <w:b/>
          <w:bCs/>
          <w:u w:val="single"/>
        </w:rPr>
        <w:t>POŽÁRNĚ BEZPEČNOSTNÍ ŘEŠENÍ</w:t>
      </w:r>
    </w:p>
    <w:p>
      <w:pPr>
        <w:pStyle w:val="Default"/>
        <w:numPr>
          <w:ilvl w:val="0"/>
          <w:numId w:val="0"/>
        </w:numPr>
        <w:ind w:hanging="0" w:left="576"/>
        <w:rPr>
          <w:rFonts w:ascii="Arial Narrow" w:hAnsi="Arial Narrow"/>
        </w:rPr>
      </w:pPr>
      <w:r>
        <w:rPr>
          <w:rFonts w:ascii="Arial Narrow" w:hAnsi="Arial Narrow"/>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b w:val="false"/>
          <w:bCs w:val="false"/>
          <w:strike w:val="false"/>
          <w:dstrike w:val="false"/>
          <w:color w:val="000000"/>
          <w:sz w:val="22"/>
          <w:szCs w:val="22"/>
          <w:u w:val="none"/>
          <w:lang w:eastAsia="ar-SA"/>
        </w:rPr>
        <w:t xml:space="preserve">VZT bude provedeno v </w:t>
      </w:r>
      <w:r>
        <w:rPr>
          <w:rFonts w:ascii="Arial Narrow" w:hAnsi="Arial Narrow"/>
          <w:b w:val="false"/>
          <w:bCs w:val="false"/>
          <w:color w:val="000000"/>
          <w:sz w:val="22"/>
          <w:szCs w:val="22"/>
          <w:u w:val="none"/>
        </w:rPr>
        <w:t xml:space="preserve">souladu s ČSN 73 0872 „Ochrana staveb proti šíření požáru vzduchotechnickým zařízením“. Více viz. požárně bezpečnostní řešení. </w:t>
      </w:r>
    </w:p>
    <w:p>
      <w:pPr>
        <w:pStyle w:val="Default"/>
        <w:widowControl/>
        <w:suppressAutoHyphens w:val="true"/>
        <w:bidi w:val="0"/>
        <w:spacing w:before="0" w:after="0"/>
        <w:ind w:firstLine="567" w:left="0" w:right="0"/>
        <w:jc w:val="left"/>
        <w:rPr>
          <w:rFonts w:ascii="Arial Narrow" w:hAnsi="Arial Narrow"/>
          <w:color w:val="000000"/>
        </w:rPr>
      </w:pPr>
      <w:r>
        <w:rPr>
          <w:rFonts w:ascii="Arial Narrow" w:hAnsi="Arial Narrow"/>
          <w:color w:val="000000"/>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b w:val="false"/>
          <w:bCs w:val="false"/>
          <w:sz w:val="22"/>
          <w:szCs w:val="22"/>
          <w:u w:val="none"/>
        </w:rPr>
        <w:t xml:space="preserve">Projekt PBŘ je řešen samostatnou dokumentací. Vzhledem k tomu, že celý objekt je tvořen jedním požárním úsekem nejsou žádná protipožární opatření ve vzduchotechnice použita. </w:t>
      </w:r>
    </w:p>
    <w:p>
      <w:pPr>
        <w:pStyle w:val="Default"/>
        <w:widowControl/>
        <w:suppressAutoHyphens w:val="true"/>
        <w:bidi w:val="0"/>
        <w:spacing w:before="0" w:after="0"/>
        <w:ind w:firstLine="567" w:left="0" w:right="0"/>
        <w:jc w:val="left"/>
        <w:rPr>
          <w:rFonts w:ascii="Arial Narrow" w:hAnsi="Arial Narrow"/>
          <w:strike w:val="false"/>
          <w:dstrike w:val="false"/>
          <w:color w:val="000000"/>
          <w:lang w:eastAsia="ar-SA"/>
        </w:rPr>
      </w:pPr>
      <w:r>
        <w:rPr>
          <w:rFonts w:ascii="Arial Narrow" w:hAnsi="Arial Narrow"/>
          <w:strike w:val="false"/>
          <w:dstrike w:val="false"/>
          <w:color w:val="000000"/>
          <w:lang w:eastAsia="ar-SA"/>
        </w:rPr>
      </w:r>
    </w:p>
    <w:p>
      <w:pPr>
        <w:pStyle w:val="Default"/>
        <w:numPr>
          <w:ilvl w:val="1"/>
          <w:numId w:val="1"/>
        </w:numPr>
        <w:rPr>
          <w:rFonts w:ascii="Arial Narrow" w:hAnsi="Arial Narrow"/>
        </w:rPr>
      </w:pPr>
      <w:bookmarkStart w:id="23" w:name="__RefHeading___Toc10673_1939682749_kopi1"/>
      <w:bookmarkEnd w:id="23"/>
      <w:r>
        <w:rPr>
          <w:rFonts w:ascii="Arial Narrow" w:hAnsi="Arial Narrow"/>
          <w:b/>
          <w:bCs/>
          <w:strike w:val="false"/>
          <w:dstrike w:val="false"/>
          <w:color w:val="000000"/>
          <w:u w:val="single"/>
          <w:lang w:eastAsia="ar-SA"/>
        </w:rPr>
        <w:t>OPATŘENÍ PROTI ŠÍŘENÍ ŠKODLIVÝCH LÁTEK MIMO OBJEKT</w:t>
      </w:r>
    </w:p>
    <w:p>
      <w:pPr>
        <w:pStyle w:val="Default"/>
        <w:numPr>
          <w:ilvl w:val="0"/>
          <w:numId w:val="0"/>
        </w:numPr>
        <w:ind w:hanging="0" w:left="576"/>
        <w:rPr>
          <w:rFonts w:ascii="Arial Narrow" w:hAnsi="Arial Narrow"/>
          <w:strike w:val="false"/>
          <w:dstrike w:val="false"/>
          <w:color w:val="000000"/>
          <w:lang w:eastAsia="ar-SA"/>
        </w:rPr>
      </w:pPr>
      <w:r>
        <w:rPr>
          <w:rFonts w:ascii="Arial Narrow" w:hAnsi="Arial Narrow"/>
          <w:strike w:val="false"/>
          <w:dstrike w:val="false"/>
          <w:color w:val="000000"/>
          <w:lang w:eastAsia="ar-SA"/>
        </w:rPr>
      </w:r>
    </w:p>
    <w:p>
      <w:pPr>
        <w:pStyle w:val="Default"/>
        <w:numPr>
          <w:ilvl w:val="0"/>
          <w:numId w:val="0"/>
        </w:numPr>
        <w:ind w:hanging="0" w:left="576"/>
        <w:rPr>
          <w:rFonts w:ascii="Arial Narrow" w:hAnsi="Arial Narrow"/>
        </w:rPr>
      </w:pPr>
      <w:bookmarkStart w:id="24" w:name="__RefHeading___Toc14311_1939682749"/>
      <w:bookmarkEnd w:id="24"/>
      <w:r>
        <w:rPr>
          <w:rFonts w:ascii="Arial Narrow" w:hAnsi="Arial Narrow"/>
          <w:strike w:val="false"/>
          <w:dstrike w:val="false"/>
          <w:color w:val="000000"/>
          <w:sz w:val="22"/>
          <w:lang w:eastAsia="ar-SA"/>
        </w:rPr>
        <w:t xml:space="preserve">Z </w:t>
      </w:r>
      <w:r>
        <w:rPr>
          <w:rFonts w:ascii="Arial Narrow" w:hAnsi="Arial Narrow"/>
          <w:color w:val="000000"/>
          <w:sz w:val="22"/>
        </w:rPr>
        <w:t xml:space="preserve">hlediska vlivu stavby na životní prostředí lze toto posuzovat z následujících hledisek: </w:t>
      </w:r>
    </w:p>
    <w:p>
      <w:pPr>
        <w:pStyle w:val="Default"/>
        <w:spacing w:before="0" w:after="49"/>
        <w:ind w:hanging="0" w:left="0"/>
        <w:rPr>
          <w:rFonts w:ascii="Arial Narrow" w:hAnsi="Arial Narrow"/>
          <w:strike w:val="false"/>
          <w:dstrike w:val="false"/>
          <w:color w:val="000000"/>
          <w:sz w:val="22"/>
          <w:u w:val="none"/>
        </w:rPr>
      </w:pPr>
      <w:r>
        <w:rPr>
          <w:rFonts w:ascii="Arial Narrow" w:hAnsi="Arial Narrow"/>
          <w:strike w:val="false"/>
          <w:dstrike w:val="false"/>
          <w:color w:val="000000"/>
          <w:sz w:val="22"/>
          <w:u w:val="none"/>
        </w:rPr>
      </w:r>
    </w:p>
    <w:p>
      <w:pPr>
        <w:pStyle w:val="Default"/>
        <w:spacing w:before="0" w:after="49"/>
        <w:ind w:hanging="0" w:left="0"/>
        <w:rPr>
          <w:rFonts w:ascii="Arial Narrow" w:hAnsi="Arial Narrow"/>
        </w:rPr>
      </w:pPr>
      <w:r>
        <w:rPr>
          <w:rFonts w:ascii="Arial Narrow" w:hAnsi="Arial Narrow"/>
          <w:strike w:val="false"/>
          <w:dstrike w:val="false"/>
          <w:color w:val="000000"/>
          <w:sz w:val="22"/>
          <w:u w:val="none"/>
        </w:rPr>
        <w:t xml:space="preserve">1) Z hlediska emisí a škodlivých látek je možno uvažovat následující zdroje: </w:t>
      </w:r>
    </w:p>
    <w:p>
      <w:pPr>
        <w:pStyle w:val="Default"/>
        <w:widowControl/>
        <w:suppressAutoHyphens w:val="true"/>
        <w:bidi w:val="0"/>
        <w:spacing w:before="0" w:after="49"/>
        <w:ind w:hanging="170" w:left="737" w:right="0"/>
        <w:jc w:val="left"/>
        <w:rPr>
          <w:rFonts w:ascii="Arial Narrow" w:hAnsi="Arial Narrow"/>
        </w:rPr>
      </w:pPr>
      <w:r>
        <w:rPr>
          <w:rFonts w:ascii="Arial Narrow" w:hAnsi="Arial Narrow"/>
          <w:strike w:val="false"/>
          <w:dstrike w:val="false"/>
          <w:color w:val="000000"/>
          <w:sz w:val="22"/>
          <w:u w:val="none"/>
        </w:rPr>
        <w:t xml:space="preserve">- Hluk od provozu VZT zařízení. Z hlediska hluku jsou základní předpoklady pro vnitřní hluk řešeny tím, že vnější hluk od provozu odtahových ventilátorů bude splňovat příslušné zákonné směrnice </w:t>
      </w:r>
    </w:p>
    <w:p>
      <w:pPr>
        <w:pStyle w:val="Default"/>
        <w:widowControl/>
        <w:suppressAutoHyphens w:val="true"/>
        <w:bidi w:val="0"/>
        <w:spacing w:before="0" w:after="49"/>
        <w:ind w:hanging="170" w:left="737" w:right="0"/>
        <w:jc w:val="left"/>
        <w:rPr>
          <w:rFonts w:ascii="Arial Narrow" w:hAnsi="Arial Narrow"/>
        </w:rPr>
      </w:pPr>
      <w:r>
        <w:rPr>
          <w:rFonts w:ascii="Arial Narrow" w:hAnsi="Arial Narrow"/>
          <w:strike w:val="false"/>
          <w:dstrike w:val="false"/>
          <w:color w:val="000000"/>
          <w:sz w:val="22"/>
          <w:u w:val="none"/>
        </w:rPr>
        <w:t xml:space="preserve">- Pachy od hygienických zázemí, které nejsou zdraví škodlivé, ale obtěžují jej. Proto všechny výfuky budou vyvedeny nad střechu objektu. </w:t>
      </w:r>
    </w:p>
    <w:p>
      <w:pPr>
        <w:pStyle w:val="Default"/>
        <w:spacing w:before="0" w:after="0"/>
        <w:ind w:hanging="0" w:left="0"/>
        <w:rPr>
          <w:rFonts w:ascii="Arial Narrow" w:hAnsi="Arial Narrow"/>
        </w:rPr>
      </w:pPr>
      <w:r>
        <w:rPr>
          <w:rFonts w:ascii="Arial Narrow" w:hAnsi="Arial Narrow"/>
          <w:strike w:val="false"/>
          <w:dstrike w:val="false"/>
          <w:color w:val="000000"/>
          <w:sz w:val="22"/>
          <w:u w:val="none"/>
        </w:rPr>
        <w:t xml:space="preserve"> </w:t>
      </w:r>
      <w:r>
        <w:rPr>
          <w:rFonts w:ascii="Arial Narrow" w:hAnsi="Arial Narrow"/>
          <w:strike w:val="false"/>
          <w:dstrike w:val="false"/>
          <w:color w:val="000000"/>
          <w:sz w:val="22"/>
          <w:u w:val="none"/>
        </w:rPr>
        <w:t xml:space="preserve">2) Z hlediska poškození životního prostředí z důvodu havárie některých technologií je možno uvažovat především u systému chlazení. V tomto projektu není chlazení řešeno. </w:t>
      </w:r>
    </w:p>
    <w:p>
      <w:pPr>
        <w:pStyle w:val="Normal"/>
        <w:numPr>
          <w:ilvl w:val="0"/>
          <w:numId w:val="0"/>
        </w:numPr>
        <w:ind w:hanging="0" w:left="576"/>
        <w:rPr>
          <w:rFonts w:ascii="Arial Narrow" w:hAnsi="Arial Narrow"/>
          <w:strike w:val="false"/>
          <w:dstrike w:val="false"/>
          <w:color w:val="000000"/>
          <w:lang w:eastAsia="ar-SA"/>
        </w:rPr>
      </w:pPr>
      <w:r>
        <w:rPr>
          <w:strike w:val="false"/>
          <w:dstrike w:val="false"/>
          <w:color w:val="000000"/>
          <w:lang w:eastAsia="ar-SA"/>
        </w:rPr>
      </w:r>
    </w:p>
    <w:p>
      <w:pPr>
        <w:pStyle w:val="Default"/>
        <w:numPr>
          <w:ilvl w:val="1"/>
          <w:numId w:val="1"/>
        </w:numPr>
        <w:rPr>
          <w:rFonts w:ascii="Arial Narrow" w:hAnsi="Arial Narrow"/>
        </w:rPr>
      </w:pPr>
      <w:bookmarkStart w:id="25" w:name="__RefHeading___Toc10673_1939682749_kopi2"/>
      <w:bookmarkEnd w:id="25"/>
      <w:r>
        <w:rPr>
          <w:rFonts w:ascii="Arial Narrow" w:hAnsi="Arial Narrow"/>
          <w:b/>
          <w:bCs/>
          <w:strike w:val="false"/>
          <w:dstrike w:val="false"/>
          <w:color w:val="000000"/>
          <w:u w:val="single"/>
          <w:lang w:eastAsia="ar-SA"/>
        </w:rPr>
        <w:t>PROTIHLUKOVÁ OPATŘENÍ</w:t>
      </w:r>
    </w:p>
    <w:p>
      <w:pPr>
        <w:pStyle w:val="Default"/>
        <w:numPr>
          <w:ilvl w:val="0"/>
          <w:numId w:val="0"/>
        </w:numPr>
        <w:ind w:hanging="0" w:left="576"/>
        <w:rPr>
          <w:rFonts w:ascii="Arial Narrow" w:hAnsi="Arial Narrow"/>
          <w:strike w:val="false"/>
          <w:dstrike w:val="false"/>
          <w:color w:val="000000"/>
          <w:lang w:eastAsia="ar-SA"/>
        </w:rPr>
      </w:pPr>
      <w:r>
        <w:rPr>
          <w:rFonts w:ascii="Arial Narrow" w:hAnsi="Arial Narrow"/>
          <w:strike w:val="false"/>
          <w:dstrike w:val="false"/>
          <w:color w:val="000000"/>
          <w:lang w:eastAsia="ar-SA"/>
        </w:rPr>
      </w:r>
    </w:p>
    <w:p>
      <w:pPr>
        <w:pStyle w:val="Default"/>
        <w:numPr>
          <w:ilvl w:val="0"/>
          <w:numId w:val="0"/>
        </w:numPr>
        <w:ind w:hanging="0" w:left="576"/>
        <w:rPr>
          <w:rFonts w:ascii="Arial Narrow" w:hAnsi="Arial Narrow"/>
        </w:rPr>
      </w:pPr>
      <w:bookmarkStart w:id="26" w:name="__RefHeading___Toc14313_1939682749"/>
      <w:bookmarkEnd w:id="26"/>
      <w:r>
        <w:rPr>
          <w:rFonts w:ascii="Arial Narrow" w:hAnsi="Arial Narrow"/>
          <w:strike w:val="false"/>
          <w:dstrike w:val="false"/>
          <w:color w:val="000000"/>
          <w:sz w:val="22"/>
          <w:szCs w:val="22"/>
          <w:lang w:eastAsia="ar-SA"/>
        </w:rPr>
        <w:t>Zdrojem hluku j</w:t>
      </w:r>
      <w:r>
        <w:rPr>
          <w:rFonts w:ascii="Arial Narrow" w:hAnsi="Arial Narrow"/>
          <w:color w:val="000000"/>
          <w:sz w:val="22"/>
          <w:szCs w:val="22"/>
        </w:rPr>
        <w:t xml:space="preserve">sou </w:t>
      </w:r>
      <w:r>
        <w:rPr>
          <w:rFonts w:ascii="Arial Narrow" w:hAnsi="Arial Narrow"/>
          <w:color w:val="000000"/>
          <w:sz w:val="22"/>
          <w:szCs w:val="22"/>
        </w:rPr>
        <w:t xml:space="preserve">axiální </w:t>
      </w:r>
      <w:r>
        <w:rPr>
          <w:rFonts w:ascii="Arial Narrow" w:hAnsi="Arial Narrow"/>
          <w:color w:val="000000"/>
          <w:sz w:val="22"/>
          <w:szCs w:val="22"/>
        </w:rPr>
        <w:t xml:space="preserve">ventilátory instalované v koupelnách, wc a v kuchyni (digestoř). </w:t>
      </w:r>
    </w:p>
    <w:p>
      <w:pPr>
        <w:pStyle w:val="Default"/>
        <w:rPr>
          <w:rFonts w:ascii="Arial Narrow" w:hAnsi="Arial Narrow"/>
        </w:rPr>
      </w:pPr>
      <w:r>
        <w:rPr>
          <w:rFonts w:ascii="Arial Narrow" w:hAnsi="Arial Narrow"/>
          <w:strike w:val="false"/>
          <w:dstrike w:val="false"/>
          <w:color w:val="000000"/>
          <w:sz w:val="22"/>
          <w:szCs w:val="22"/>
          <w:u w:val="none"/>
        </w:rPr>
        <w:t xml:space="preserve">Je nutné dodržet maximální hladiny hluku ve venkovním i vnitřním chráněném prostředí staveb. </w:t>
      </w:r>
    </w:p>
    <w:p>
      <w:pPr>
        <w:pStyle w:val="Default"/>
        <w:rPr>
          <w:rFonts w:ascii="Arial Narrow" w:hAnsi="Arial Narrow"/>
          <w:strike w:val="false"/>
          <w:dstrike w:val="false"/>
          <w:color w:val="000000"/>
          <w:u w:val="none"/>
        </w:rPr>
      </w:pPr>
      <w:r>
        <w:rPr>
          <w:rFonts w:ascii="Arial Narrow" w:hAnsi="Arial Narrow"/>
          <w:strike w:val="false"/>
          <w:dstrike w:val="false"/>
          <w:color w:val="000000"/>
          <w:u w:val="none"/>
        </w:rPr>
      </w:r>
    </w:p>
    <w:p>
      <w:pPr>
        <w:pStyle w:val="Default"/>
        <w:rPr>
          <w:rFonts w:ascii="Arial Narrow" w:hAnsi="Arial Narrow"/>
        </w:rPr>
      </w:pPr>
      <w:r>
        <w:rPr>
          <w:rFonts w:ascii="Arial Narrow" w:hAnsi="Arial Narrow"/>
          <w:strike w:val="false"/>
          <w:dstrike w:val="false"/>
          <w:color w:val="000000"/>
          <w:sz w:val="22"/>
          <w:szCs w:val="22"/>
          <w:u w:val="none"/>
        </w:rPr>
        <w:t xml:space="preserve">Z důvodu zabránění přenosu vibrací od VZT zařízení jsou předpokládána následující opatření: </w:t>
      </w:r>
    </w:p>
    <w:p>
      <w:pPr>
        <w:pStyle w:val="Default"/>
        <w:widowControl/>
        <w:suppressAutoHyphens w:val="true"/>
        <w:bidi w:val="0"/>
        <w:spacing w:before="0" w:after="14"/>
        <w:ind w:hanging="170" w:left="737" w:right="0"/>
        <w:jc w:val="left"/>
        <w:rPr>
          <w:rFonts w:ascii="Arial Narrow" w:hAnsi="Arial Narrow"/>
        </w:rPr>
      </w:pPr>
      <w:r>
        <w:rPr>
          <w:rFonts w:ascii="Arial Narrow" w:hAnsi="Arial Narrow"/>
          <w:strike w:val="false"/>
          <w:dstrike w:val="false"/>
          <w:color w:val="000000"/>
          <w:sz w:val="22"/>
          <w:szCs w:val="22"/>
          <w:u w:val="none"/>
        </w:rPr>
        <w:t xml:space="preserve">- Zařízení, která jsou zdrojem nežádoucích vibrací a otřesů budou uložena na kovových či pryžových izolátorech chvění </w:t>
      </w:r>
    </w:p>
    <w:p>
      <w:pPr>
        <w:pStyle w:val="Default"/>
        <w:widowControl/>
        <w:suppressAutoHyphens w:val="true"/>
        <w:bidi w:val="0"/>
        <w:spacing w:before="0" w:after="14"/>
        <w:ind w:hanging="170" w:left="737" w:right="0"/>
        <w:jc w:val="left"/>
        <w:rPr>
          <w:rFonts w:ascii="Arial Narrow" w:hAnsi="Arial Narrow"/>
        </w:rPr>
      </w:pPr>
      <w:r>
        <w:rPr>
          <w:rFonts w:ascii="Arial Narrow" w:hAnsi="Arial Narrow"/>
          <w:strike w:val="false"/>
          <w:dstrike w:val="false"/>
          <w:color w:val="000000"/>
          <w:sz w:val="22"/>
          <w:szCs w:val="22"/>
          <w:u w:val="none"/>
        </w:rPr>
        <w:t xml:space="preserve">- Vzduchovody budou na závěsech od stavební konstrukce pružně odděleny, ventilátory budou od potrubní sítě odděleny pružnými dilatačními vložkami </w:t>
      </w:r>
    </w:p>
    <w:p>
      <w:pPr>
        <w:pStyle w:val="Default"/>
        <w:widowControl/>
        <w:suppressAutoHyphens w:val="true"/>
        <w:bidi w:val="0"/>
        <w:spacing w:before="0" w:after="0"/>
        <w:ind w:hanging="170" w:left="737" w:right="0"/>
        <w:jc w:val="left"/>
        <w:rPr>
          <w:rFonts w:ascii="Arial Narrow" w:hAnsi="Arial Narrow"/>
        </w:rPr>
      </w:pPr>
      <w:r>
        <w:rPr>
          <w:rFonts w:ascii="Arial Narrow" w:hAnsi="Arial Narrow"/>
          <w:strike w:val="false"/>
          <w:dstrike w:val="false"/>
          <w:color w:val="000000"/>
          <w:sz w:val="22"/>
          <w:szCs w:val="22"/>
          <w:u w:val="none"/>
        </w:rPr>
        <w:t xml:space="preserve">- V prostupech stavební konstrukcí bude vzduchotechnické potrubí od stavební konstrukce pružně odděleno (např. obalení pružným materiálem) </w:t>
      </w:r>
    </w:p>
    <w:p>
      <w:pPr>
        <w:pStyle w:val="Default"/>
        <w:rPr>
          <w:rFonts w:ascii="Arial Narrow" w:hAnsi="Arial Narrow"/>
          <w:strike w:val="false"/>
          <w:dstrike w:val="false"/>
          <w:color w:val="000000"/>
          <w:sz w:val="22"/>
          <w:szCs w:val="22"/>
          <w:u w:val="none"/>
        </w:rPr>
      </w:pPr>
      <w:r>
        <w:rPr>
          <w:rFonts w:ascii="Arial Narrow" w:hAnsi="Arial Narrow"/>
          <w:strike w:val="false"/>
          <w:dstrike w:val="false"/>
          <w:color w:val="000000"/>
          <w:sz w:val="22"/>
          <w:szCs w:val="22"/>
          <w:u w:val="none"/>
        </w:rPr>
      </w:r>
    </w:p>
    <w:p>
      <w:pPr>
        <w:pStyle w:val="Default"/>
        <w:rPr>
          <w:rFonts w:ascii="Arial Narrow" w:hAnsi="Arial Narrow"/>
        </w:rPr>
      </w:pPr>
      <w:r>
        <w:rPr>
          <w:rFonts w:ascii="Arial Narrow" w:hAnsi="Arial Narrow"/>
          <w:strike w:val="false"/>
          <w:dstrike w:val="false"/>
          <w:color w:val="000000"/>
          <w:sz w:val="22"/>
          <w:szCs w:val="22"/>
          <w:u w:val="none"/>
        </w:rPr>
        <w:t xml:space="preserve">Dále pro snížení vlastní hlučnosti zařízení budou přijata následující opatření: </w:t>
      </w:r>
    </w:p>
    <w:p>
      <w:pPr>
        <w:pStyle w:val="Default"/>
        <w:widowControl/>
        <w:suppressAutoHyphens w:val="true"/>
        <w:bidi w:val="0"/>
        <w:spacing w:before="0" w:after="14"/>
        <w:ind w:hanging="170" w:left="737" w:right="0"/>
        <w:jc w:val="left"/>
        <w:rPr>
          <w:rFonts w:ascii="Arial Narrow" w:hAnsi="Arial Narrow"/>
        </w:rPr>
      </w:pPr>
      <w:r>
        <w:rPr>
          <w:rFonts w:ascii="Arial Narrow" w:hAnsi="Arial Narrow"/>
          <w:strike w:val="false"/>
          <w:dstrike w:val="false"/>
          <w:color w:val="000000"/>
          <w:sz w:val="22"/>
          <w:szCs w:val="22"/>
          <w:u w:val="none"/>
        </w:rPr>
        <w:t xml:space="preserve">- Ventilátory budou připojeny na potrubní síť flexibilním (ohebným) potrubím s útlumem </w:t>
      </w:r>
    </w:p>
    <w:p>
      <w:pPr>
        <w:pStyle w:val="Default"/>
        <w:widowControl/>
        <w:suppressAutoHyphens w:val="true"/>
        <w:bidi w:val="0"/>
        <w:spacing w:before="0" w:after="14"/>
        <w:ind w:hanging="170" w:left="737" w:right="0"/>
        <w:jc w:val="left"/>
        <w:rPr>
          <w:rFonts w:ascii="Arial Narrow" w:hAnsi="Arial Narrow"/>
        </w:rPr>
      </w:pPr>
      <w:r>
        <w:rPr>
          <w:rFonts w:ascii="Arial Narrow" w:hAnsi="Arial Narrow"/>
          <w:strike w:val="false"/>
          <w:dstrike w:val="false"/>
          <w:color w:val="000000"/>
          <w:sz w:val="22"/>
          <w:szCs w:val="22"/>
          <w:u w:val="none"/>
        </w:rPr>
        <w:t xml:space="preserve">- Zařízení jsou dimenzována ve středních partiích výkonových polí i pro maximální průtok </w:t>
      </w:r>
    </w:p>
    <w:p>
      <w:pPr>
        <w:pStyle w:val="Default"/>
        <w:widowControl/>
        <w:suppressAutoHyphens w:val="true"/>
        <w:bidi w:val="0"/>
        <w:spacing w:before="0" w:after="0"/>
        <w:ind w:hanging="170" w:left="737" w:right="0"/>
        <w:jc w:val="left"/>
        <w:rPr>
          <w:rFonts w:ascii="Arial Narrow" w:hAnsi="Arial Narrow"/>
        </w:rPr>
      </w:pPr>
      <w:r>
        <w:rPr>
          <w:rFonts w:ascii="Arial Narrow" w:hAnsi="Arial Narrow"/>
          <w:strike w:val="false"/>
          <w:dstrike w:val="false"/>
          <w:color w:val="000000"/>
          <w:sz w:val="22"/>
          <w:szCs w:val="22"/>
          <w:u w:val="none"/>
        </w:rPr>
        <w:t xml:space="preserve">- Při montáži budou umístěny pružné podložky pod montážní body ventilátoru pro snížení přenosu hluku stavební konstrukcí </w:t>
      </w:r>
    </w:p>
    <w:p>
      <w:pPr>
        <w:pStyle w:val="Normal"/>
        <w:numPr>
          <w:ilvl w:val="0"/>
          <w:numId w:val="0"/>
        </w:numPr>
        <w:ind w:hanging="0" w:left="576"/>
        <w:rPr>
          <w:rFonts w:ascii="Arial Narrow" w:hAnsi="Arial Narrow"/>
          <w:strike w:val="false"/>
          <w:dstrike w:val="false"/>
          <w:color w:val="000000"/>
          <w:lang w:eastAsia="ar-SA"/>
        </w:rPr>
      </w:pPr>
      <w:r>
        <w:rPr>
          <w:strike w:val="false"/>
          <w:dstrike w:val="false"/>
          <w:color w:val="000000"/>
          <w:lang w:eastAsia="ar-SA"/>
        </w:rPr>
      </w:r>
    </w:p>
    <w:p>
      <w:pPr>
        <w:pStyle w:val="Heading1"/>
        <w:ind w:hanging="508" w:left="432"/>
        <w:rPr>
          <w:rFonts w:ascii="Arial Narrow" w:hAnsi="Arial Narrow"/>
        </w:rPr>
      </w:pPr>
      <w:bookmarkStart w:id="27" w:name="__RefHeading___Toc10657_1939682749_kopi1"/>
      <w:bookmarkEnd w:id="27"/>
      <w:r>
        <w:rPr>
          <w:strike w:val="false"/>
          <w:dstrike w:val="false"/>
          <w:color w:val="000000"/>
          <w:sz w:val="28"/>
          <w:szCs w:val="28"/>
          <w:lang w:eastAsia="ar-SA"/>
        </w:rPr>
        <w:t>technický popis vzduchotechnických zařízení</w:t>
      </w:r>
    </w:p>
    <w:p>
      <w:pPr>
        <w:pStyle w:val="Default"/>
        <w:widowControl/>
        <w:suppressAutoHyphens w:val="true"/>
        <w:bidi w:val="0"/>
        <w:spacing w:before="0" w:after="0"/>
        <w:ind w:firstLine="397" w:left="170" w:right="0"/>
        <w:jc w:val="left"/>
        <w:rPr>
          <w:rFonts w:ascii="Arial Narrow" w:hAnsi="Arial Narrow"/>
        </w:rPr>
      </w:pPr>
      <w:r>
        <w:rPr>
          <w:rFonts w:ascii="Arial Narrow" w:hAnsi="Arial Narrow"/>
          <w:sz w:val="22"/>
          <w:szCs w:val="22"/>
        </w:rPr>
        <w:t>Větrání objektu bude řešeno přirozeně s výměnou vzduchu minimálně 0,5x za hodinu. Nucené větrání bude řešeno pouze pro hygienické zázemí a kuchyni. Infiltrace bude zajištěna okny a netěsnostmi v obálce budovy. Tomuto požadavku a venkovním hlukovým podmínkám musí být přizpůsob</w:t>
      </w:r>
      <w:r>
        <w:rPr>
          <w:rFonts w:ascii="Arial Narrow" w:hAnsi="Arial Narrow"/>
          <w:sz w:val="22"/>
          <w:szCs w:val="22"/>
          <w:shd w:fill="FFFFFF" w:val="clear"/>
        </w:rPr>
        <w:t xml:space="preserve">en výběr oken. Přívod odsávaného vzduchu bude řešen ve stavební části, není součástí vzduchotechniky. </w:t>
      </w:r>
    </w:p>
    <w:p>
      <w:pPr>
        <w:pStyle w:val="Normal"/>
        <w:ind w:firstLine="12" w:left="708"/>
        <w:rPr>
          <w:rFonts w:ascii="Arial Narrow" w:hAnsi="Arial Narrow"/>
          <w:b/>
          <w:sz w:val="28"/>
          <w:szCs w:val="28"/>
          <w:highlight w:val="none"/>
          <w:shd w:fill="FFFFFF" w:val="clear"/>
        </w:rPr>
      </w:pPr>
      <w:r>
        <w:rPr>
          <w:b/>
          <w:sz w:val="28"/>
          <w:szCs w:val="28"/>
          <w:shd w:fill="FFFFFF" w:val="clear"/>
        </w:rPr>
      </w:r>
    </w:p>
    <w:p>
      <w:pPr>
        <w:pStyle w:val="Default"/>
        <w:numPr>
          <w:ilvl w:val="1"/>
          <w:numId w:val="1"/>
        </w:numPr>
        <w:rPr>
          <w:rFonts w:ascii="Arial Narrow" w:hAnsi="Arial Narrow"/>
        </w:rPr>
      </w:pPr>
      <w:bookmarkStart w:id="28" w:name="__RefHeading___Toc10673_1939682749_kopi5"/>
      <w:bookmarkEnd w:id="28"/>
      <w:r>
        <w:rPr>
          <w:rFonts w:ascii="Arial Narrow" w:hAnsi="Arial Narrow"/>
          <w:b/>
          <w:bCs/>
          <w:strike w:val="false"/>
          <w:dstrike w:val="false"/>
          <w:color w:val="000000"/>
          <w:sz w:val="24"/>
          <w:szCs w:val="24"/>
          <w:u w:val="single"/>
          <w:lang w:eastAsia="ar-SA"/>
        </w:rPr>
        <w:t>ODVĚTRÁNÍ HYGIENICKÉHO ZÁZEMÍ</w:t>
      </w:r>
    </w:p>
    <w:p>
      <w:pPr>
        <w:pStyle w:val="Default"/>
        <w:rPr>
          <w:rFonts w:ascii="Arial Narrow" w:hAnsi="Arial Narrow"/>
          <w:b w:val="false"/>
          <w:strike w:val="false"/>
          <w:dstrike w:val="false"/>
          <w:color w:val="000000"/>
          <w:sz w:val="22"/>
          <w:u w:val="none"/>
        </w:rPr>
      </w:pPr>
      <w:r>
        <w:rPr>
          <w:rFonts w:ascii="Arial Narrow" w:hAnsi="Arial Narrow"/>
          <w:b w:val="false"/>
          <w:strike w:val="false"/>
          <w:dstrike w:val="false"/>
          <w:color w:val="000000"/>
          <w:sz w:val="22"/>
          <w:u w:val="none"/>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shd w:fill="FFFFFF" w:val="clear"/>
        </w:rPr>
        <w:t xml:space="preserve">Hygienická zázemí budou nuceně podtlakově větrána. Pro odvod z prostorů budou sloužit malé </w:t>
      </w:r>
      <w:r>
        <w:rPr>
          <w:rFonts w:ascii="Arial Narrow" w:hAnsi="Arial Narrow"/>
          <w:sz w:val="22"/>
          <w:szCs w:val="22"/>
          <w:shd w:fill="FFFFFF" w:val="clear"/>
        </w:rPr>
        <w:t>axiální</w:t>
      </w:r>
      <w:r>
        <w:rPr>
          <w:rFonts w:ascii="Arial Narrow" w:hAnsi="Arial Narrow"/>
          <w:sz w:val="22"/>
          <w:szCs w:val="22"/>
          <w:shd w:fill="FFFFFF" w:val="clear"/>
        </w:rPr>
        <w:t xml:space="preserve"> ventilátory umístěné pod stropem nad hygienickým zařízením. Součástí </w:t>
      </w:r>
      <w:r>
        <w:rPr>
          <w:rFonts w:ascii="Arial Narrow" w:hAnsi="Arial Narrow"/>
          <w:sz w:val="22"/>
          <w:szCs w:val="22"/>
          <w:shd w:fill="FFFFFF" w:val="clear"/>
        </w:rPr>
        <w:t xml:space="preserve">axiálních </w:t>
      </w:r>
      <w:r>
        <w:rPr>
          <w:rFonts w:ascii="Arial Narrow" w:hAnsi="Arial Narrow"/>
          <w:sz w:val="22"/>
          <w:szCs w:val="22"/>
          <w:shd w:fill="FFFFFF" w:val="clear"/>
        </w:rPr>
        <w:t xml:space="preserve">ventilátorů musí být zpětná klapka nebo je potřeba ji vložit do potrubí. </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shd w:fill="FFFFFF" w:val="clear"/>
        </w:rPr>
        <w:t xml:space="preserve">Každé hygienické zázemí bude mít vlastní odvodní ventilátor. Na centrální rozvod budou jednotlivé ventilátory připojené přes flexibilní (ohebné) potrubí s útlumem. Centrální potrubí  bude kruhové z ocelového pozinkovaného plechu. Stoupací potrubí (společné pro oba ventilátory) bude vyvedeno nad střechu objektu a zakončeno výfukovou hlavicí (min. 300 mm nad úroveň střešní roviny, aby bylo zabráněno nebezpečí zapadání sněhem). </w:t>
      </w:r>
    </w:p>
    <w:p>
      <w:pPr>
        <w:pStyle w:val="Default"/>
        <w:widowControl/>
        <w:suppressAutoHyphens w:val="true"/>
        <w:bidi w:val="0"/>
        <w:spacing w:before="0" w:after="0"/>
        <w:ind w:firstLine="567" w:left="0" w:right="0"/>
        <w:jc w:val="left"/>
        <w:rPr>
          <w:rFonts w:ascii="Arial Narrow" w:hAnsi="Arial Narrow"/>
          <w:highlight w:val="none"/>
          <w:shd w:fill="FFFFFF" w:val="clear"/>
        </w:rPr>
      </w:pPr>
      <w:r>
        <w:rPr>
          <w:rFonts w:ascii="Arial Narrow" w:hAnsi="Arial Narrow"/>
          <w:sz w:val="22"/>
          <w:szCs w:val="22"/>
          <w:shd w:fill="FFFFFF" w:val="clear"/>
        </w:rPr>
        <w:t xml:space="preserve">Náhrada za odsátý vzduch bude z okolních prostor objektu podříznutými dveřmi: </w:t>
      </w:r>
    </w:p>
    <w:p>
      <w:pPr>
        <w:pStyle w:val="Default"/>
        <w:widowControl/>
        <w:suppressAutoHyphens w:val="true"/>
        <w:bidi w:val="0"/>
        <w:spacing w:before="0" w:after="0"/>
        <w:ind w:firstLine="567" w:left="0" w:right="0"/>
        <w:jc w:val="left"/>
        <w:rPr>
          <w:rFonts w:ascii="Arial Narrow" w:hAnsi="Arial Narrow"/>
          <w:highlight w:val="none"/>
          <w:shd w:fill="FFFFFF" w:val="clear"/>
        </w:rPr>
      </w:pPr>
      <w:r>
        <w:rPr>
          <w:rFonts w:ascii="Arial Narrow" w:hAnsi="Arial Narrow"/>
          <w:sz w:val="22"/>
          <w:szCs w:val="22"/>
          <w:shd w:fill="FFFFFF" w:val="clear"/>
        </w:rPr>
        <w:t xml:space="preserve">- Pro odvod 50 m3/h (WC) budou dveře podříznuté 1,5 cm </w:t>
      </w:r>
    </w:p>
    <w:p>
      <w:pPr>
        <w:pStyle w:val="Default"/>
        <w:widowControl/>
        <w:suppressAutoHyphens w:val="true"/>
        <w:bidi w:val="0"/>
        <w:spacing w:before="0" w:after="0"/>
        <w:ind w:firstLine="567" w:left="0" w:right="0"/>
        <w:jc w:val="left"/>
        <w:rPr>
          <w:rFonts w:ascii="Arial Narrow" w:hAnsi="Arial Narrow"/>
          <w:highlight w:val="none"/>
          <w:shd w:fill="FFFFFF" w:val="clear"/>
        </w:rPr>
      </w:pPr>
      <w:r>
        <w:rPr>
          <w:rFonts w:ascii="Arial Narrow" w:hAnsi="Arial Narrow"/>
          <w:sz w:val="22"/>
          <w:szCs w:val="22"/>
          <w:shd w:fill="FFFFFF" w:val="clear"/>
        </w:rPr>
        <w:t xml:space="preserve">- Pro odvod 140 m3/h (koupelna) budou dveře podříznuté 3,0 cm </w:t>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shd w:fill="FFFFFF" w:val="clear"/>
        </w:rPr>
        <w:t xml:space="preserve">Jednotlivé ventilátory budou spouštěny vlastním tlačítkem v každé odsávané místnosti a budou vybaveny doběhovým spínačem, který bude dodávkou profese elektro. </w:t>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shd w:fill="FFFFFF" w:val="clear"/>
        </w:rPr>
        <w:t>TABULKA MÍSTNOSTÍ</w:t>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tbl>
      <w:tblPr>
        <w:tblW w:w="7983" w:type="dxa"/>
        <w:jc w:val="left"/>
        <w:tblInd w:w="55" w:type="dxa"/>
        <w:tblLayout w:type="fixed"/>
        <w:tblCellMar>
          <w:top w:w="55" w:type="dxa"/>
          <w:left w:w="55" w:type="dxa"/>
          <w:bottom w:w="55" w:type="dxa"/>
          <w:right w:w="55" w:type="dxa"/>
        </w:tblCellMar>
      </w:tblPr>
      <w:tblGrid>
        <w:gridCol w:w="1183"/>
        <w:gridCol w:w="1100"/>
        <w:gridCol w:w="1144"/>
        <w:gridCol w:w="1141"/>
        <w:gridCol w:w="1143"/>
        <w:gridCol w:w="1144"/>
        <w:gridCol w:w="1127"/>
      </w:tblGrid>
      <w:tr>
        <w:trPr/>
        <w:tc>
          <w:tcPr>
            <w:tcW w:w="1183"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Číslo</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místnosti</w:t>
            </w:r>
          </w:p>
        </w:tc>
        <w:tc>
          <w:tcPr>
            <w:tcW w:w="1100"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Název</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místnosti</w:t>
            </w:r>
          </w:p>
        </w:tc>
        <w:tc>
          <w:tcPr>
            <w:tcW w:w="1144"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Plocha</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(m2)</w:t>
            </w:r>
          </w:p>
        </w:tc>
        <w:tc>
          <w:tcPr>
            <w:tcW w:w="1141"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Výška</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w:t>
            </w:r>
          </w:p>
        </w:tc>
        <w:tc>
          <w:tcPr>
            <w:tcW w:w="1143"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Objem</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(m3)</w:t>
            </w:r>
          </w:p>
        </w:tc>
        <w:tc>
          <w:tcPr>
            <w:tcW w:w="1144" w:type="dxa"/>
            <w:tcBorders>
              <w:top w:val="single" w:sz="4" w:space="0" w:color="000000"/>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Odvod</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(m3/h)</w:t>
            </w:r>
          </w:p>
        </w:tc>
        <w:tc>
          <w:tcPr>
            <w:tcW w:w="1127" w:type="dxa"/>
            <w:tcBorders>
              <w:top w:val="single" w:sz="4" w:space="0" w:color="000000"/>
              <w:left w:val="single" w:sz="4" w:space="0" w:color="000000"/>
              <w:bottom w:val="single" w:sz="4" w:space="0" w:color="000000"/>
              <w:right w:val="single" w:sz="4" w:space="0" w:color="000000"/>
            </w:tcBorders>
          </w:tcPr>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Výměna</w:t>
            </w:r>
          </w:p>
          <w:p>
            <w:pPr>
              <w:pStyle w:val="Obsahtabulky"/>
              <w:widowControl/>
              <w:suppressLineNumbers/>
              <w:suppressAutoHyphens w:val="true"/>
              <w:bidi w:val="0"/>
              <w:spacing w:lineRule="auto" w:line="240" w:before="0" w:after="0"/>
              <w:ind w:hanging="0" w:left="113" w:right="-397"/>
              <w:jc w:val="both"/>
              <w:rPr>
                <w:rFonts w:ascii="Arial Narrow" w:hAnsi="Arial Narrow"/>
              </w:rPr>
            </w:pPr>
            <w:r>
              <w:rPr>
                <w:b/>
                <w:bCs/>
                <w:color w:val="000000"/>
                <w:sz w:val="22"/>
                <w:szCs w:val="22"/>
                <w:shd w:fill="auto" w:val="clear"/>
              </w:rPr>
              <w:t>(1/h)</w:t>
            </w:r>
          </w:p>
        </w:tc>
      </w:tr>
      <w:tr>
        <w:trPr/>
        <w:tc>
          <w:tcPr>
            <w:tcW w:w="118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1.02</w:t>
            </w:r>
          </w:p>
        </w:tc>
        <w:tc>
          <w:tcPr>
            <w:tcW w:w="1100"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WC</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1,6</w:t>
            </w:r>
          </w:p>
        </w:tc>
        <w:tc>
          <w:tcPr>
            <w:tcW w:w="1141"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2,4</w:t>
            </w:r>
          </w:p>
        </w:tc>
        <w:tc>
          <w:tcPr>
            <w:tcW w:w="114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3,84</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50</w:t>
            </w:r>
          </w:p>
        </w:tc>
        <w:tc>
          <w:tcPr>
            <w:tcW w:w="1127" w:type="dxa"/>
            <w:tcBorders>
              <w:left w:val="single" w:sz="4" w:space="0" w:color="000000"/>
              <w:bottom w:val="single" w:sz="4" w:space="0" w:color="000000"/>
              <w:right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13,02</w:t>
            </w:r>
          </w:p>
        </w:tc>
      </w:tr>
      <w:tr>
        <w:trPr/>
        <w:tc>
          <w:tcPr>
            <w:tcW w:w="118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1.03</w:t>
            </w:r>
          </w:p>
        </w:tc>
        <w:tc>
          <w:tcPr>
            <w:tcW w:w="1100"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Koupelna</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3,9</w:t>
            </w:r>
          </w:p>
        </w:tc>
        <w:tc>
          <w:tcPr>
            <w:tcW w:w="1141"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2,4</w:t>
            </w:r>
          </w:p>
        </w:tc>
        <w:tc>
          <w:tcPr>
            <w:tcW w:w="114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9,36</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90</w:t>
            </w:r>
          </w:p>
        </w:tc>
        <w:tc>
          <w:tcPr>
            <w:tcW w:w="1127" w:type="dxa"/>
            <w:tcBorders>
              <w:left w:val="single" w:sz="4" w:space="0" w:color="000000"/>
              <w:bottom w:val="single" w:sz="4" w:space="0" w:color="000000"/>
              <w:right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sz w:val="22"/>
                <w:szCs w:val="22"/>
              </w:rPr>
              <w:t>9,62</w:t>
            </w:r>
          </w:p>
        </w:tc>
      </w:tr>
      <w:tr>
        <w:trPr/>
        <w:tc>
          <w:tcPr>
            <w:tcW w:w="118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b/>
                <w:bCs/>
                <w:sz w:val="22"/>
                <w:szCs w:val="22"/>
              </w:rPr>
            </w:pPr>
            <w:r>
              <w:rPr>
                <w:b/>
                <w:bCs/>
                <w:sz w:val="22"/>
                <w:szCs w:val="22"/>
              </w:rPr>
            </w:r>
          </w:p>
        </w:tc>
        <w:tc>
          <w:tcPr>
            <w:tcW w:w="1100"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b/>
                <w:bCs/>
                <w:sz w:val="22"/>
                <w:szCs w:val="22"/>
              </w:rPr>
              <w:t>Celkem</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b/>
                <w:bCs/>
                <w:sz w:val="22"/>
                <w:szCs w:val="22"/>
              </w:rPr>
              <w:t>5,5</w:t>
            </w:r>
          </w:p>
        </w:tc>
        <w:tc>
          <w:tcPr>
            <w:tcW w:w="1141"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b/>
                <w:bCs/>
                <w:sz w:val="22"/>
                <w:szCs w:val="22"/>
              </w:rPr>
            </w:pPr>
            <w:r>
              <w:rPr>
                <w:b/>
                <w:bCs/>
                <w:sz w:val="22"/>
                <w:szCs w:val="22"/>
              </w:rPr>
            </w:r>
          </w:p>
        </w:tc>
        <w:tc>
          <w:tcPr>
            <w:tcW w:w="1143"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b/>
                <w:bCs/>
                <w:sz w:val="22"/>
                <w:szCs w:val="22"/>
              </w:rPr>
              <w:t>13,2</w:t>
            </w:r>
          </w:p>
        </w:tc>
        <w:tc>
          <w:tcPr>
            <w:tcW w:w="1144" w:type="dxa"/>
            <w:tcBorders>
              <w:left w:val="single" w:sz="4" w:space="0" w:color="000000"/>
              <w:bottom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rPr>
            </w:pPr>
            <w:r>
              <w:rPr>
                <w:b/>
                <w:bCs/>
                <w:sz w:val="22"/>
                <w:szCs w:val="22"/>
              </w:rPr>
              <w:t>140</w:t>
            </w:r>
          </w:p>
        </w:tc>
        <w:tc>
          <w:tcPr>
            <w:tcW w:w="1127" w:type="dxa"/>
            <w:tcBorders>
              <w:left w:val="single" w:sz="4" w:space="0" w:color="000000"/>
              <w:bottom w:val="single" w:sz="4" w:space="0" w:color="000000"/>
              <w:right w:val="single" w:sz="4" w:space="0" w:color="000000"/>
            </w:tcBorders>
          </w:tcPr>
          <w:p>
            <w:pPr>
              <w:pStyle w:val="Obsahtabulky"/>
              <w:widowControl/>
              <w:suppressLineNumbers/>
              <w:suppressAutoHyphens w:val="true"/>
              <w:bidi w:val="0"/>
              <w:spacing w:lineRule="auto" w:line="240" w:before="0" w:after="0"/>
              <w:ind w:hanging="0" w:left="170" w:right="-227"/>
              <w:jc w:val="both"/>
              <w:rPr>
                <w:rFonts w:ascii="Arial Narrow" w:hAnsi="Arial Narrow"/>
                <w:b/>
                <w:bCs/>
                <w:sz w:val="22"/>
                <w:szCs w:val="22"/>
              </w:rPr>
            </w:pPr>
            <w:r>
              <w:rPr>
                <w:b/>
                <w:bCs/>
                <w:sz w:val="22"/>
                <w:szCs w:val="22"/>
              </w:rPr>
            </w:r>
          </w:p>
        </w:tc>
      </w:tr>
    </w:tbl>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p>
      <w:pPr>
        <w:pStyle w:val="Default"/>
        <w:widowControl/>
        <w:suppressAutoHyphens w:val="true"/>
        <w:bidi w:val="0"/>
        <w:spacing w:before="0" w:after="0"/>
        <w:ind w:firstLine="567" w:left="0" w:right="0"/>
        <w:jc w:val="left"/>
        <w:rPr>
          <w:rFonts w:ascii="Arial Narrow" w:hAnsi="Arial Narrow"/>
          <w:sz w:val="22"/>
          <w:szCs w:val="22"/>
        </w:rPr>
      </w:pPr>
      <w:r>
        <w:rPr>
          <w:rFonts w:ascii="Arial Narrow" w:hAnsi="Arial Narrow"/>
          <w:sz w:val="22"/>
          <w:szCs w:val="22"/>
        </w:rPr>
      </w:r>
    </w:p>
    <w:p>
      <w:pPr>
        <w:pStyle w:val="Default"/>
        <w:numPr>
          <w:ilvl w:val="1"/>
          <w:numId w:val="1"/>
        </w:numPr>
        <w:rPr>
          <w:rFonts w:ascii="Arial Narrow" w:hAnsi="Arial Narrow"/>
        </w:rPr>
      </w:pPr>
      <w:bookmarkStart w:id="29" w:name="__RefHeading___Toc10673_1939682749_kopi3"/>
      <w:bookmarkEnd w:id="29"/>
      <w:r>
        <w:rPr>
          <w:rFonts w:ascii="Arial Narrow" w:hAnsi="Arial Narrow"/>
          <w:b/>
          <w:bCs/>
          <w:strike w:val="false"/>
          <w:dstrike w:val="false"/>
          <w:color w:val="000000"/>
          <w:sz w:val="24"/>
          <w:szCs w:val="24"/>
          <w:u w:val="single"/>
          <w:lang w:eastAsia="ar-SA"/>
        </w:rPr>
        <w:t>ODVĚTRÁNÍ  KUCHYNĚ</w:t>
      </w:r>
    </w:p>
    <w:p>
      <w:pPr>
        <w:pStyle w:val="Default"/>
        <w:widowControl/>
        <w:suppressAutoHyphens w:val="true"/>
        <w:bidi w:val="0"/>
        <w:spacing w:before="0" w:after="0"/>
        <w:ind w:firstLine="567"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67" w:left="0" w:right="0"/>
        <w:jc w:val="left"/>
        <w:rPr>
          <w:rFonts w:ascii="Arial Narrow" w:hAnsi="Arial Narrow"/>
          <w:sz w:val="22"/>
          <w:szCs w:val="22"/>
        </w:rPr>
      </w:pPr>
      <w:r>
        <w:rPr>
          <w:rFonts w:ascii="Arial Narrow" w:hAnsi="Arial Narrow"/>
          <w:sz w:val="22"/>
          <w:szCs w:val="22"/>
        </w:rPr>
        <w:t>Kuchyně bude nuceně podtlakově větrána. Pro odvod z prostoru bude sloužit digestoř umístěná nad varným místem. Přívod vzduchu bude z okolních prostor (</w:t>
      </w:r>
      <w:r>
        <w:rPr>
          <w:rFonts w:ascii="Arial Narrow" w:hAnsi="Arial Narrow"/>
          <w:sz w:val="22"/>
          <w:szCs w:val="22"/>
        </w:rPr>
        <w:t>jídelna</w:t>
      </w:r>
      <w:r>
        <w:rPr>
          <w:rFonts w:ascii="Arial Narrow" w:hAnsi="Arial Narrow"/>
          <w:sz w:val="22"/>
          <w:szCs w:val="22"/>
        </w:rPr>
        <w:t>). Digestoř bude vybavena zpětnou klapkou, 2ks tukových filtrů, 2 ks uhlíkových filtrů a integrovaným osvětlením. Pokud nebude součástí VZT zpětná klapka bude vsazena do potrubí. Tukové filtry je nutné pravidelně měnit. Navrhované množství vzduchu je max. 300 m3/h. Odváděný vzduchu bude stoupacím potrubím vyveden nad střechu objektu a zakončen výfukovou hlavicí.</w:t>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t xml:space="preserve">Ventilátor digestoř bude spuštěna pomocí vestavěné regulace digestoře. </w:t>
      </w:r>
    </w:p>
    <w:p>
      <w:pPr>
        <w:pStyle w:val="Default"/>
        <w:widowControl/>
        <w:suppressAutoHyphens w:val="true"/>
        <w:bidi w:val="0"/>
        <w:spacing w:before="0" w:after="0"/>
        <w:ind w:firstLine="567" w:left="0" w:right="0"/>
        <w:jc w:val="left"/>
        <w:rPr>
          <w:rFonts w:ascii="Arial Narrow" w:hAnsi="Arial Narrow"/>
          <w:sz w:val="22"/>
          <w:szCs w:val="22"/>
          <w:highlight w:val="none"/>
          <w:shd w:fill="FFFFFF" w:val="clear"/>
        </w:rPr>
      </w:pPr>
      <w:r>
        <w:rPr>
          <w:rFonts w:ascii="Arial Narrow" w:hAnsi="Arial Narrow"/>
          <w:sz w:val="22"/>
          <w:szCs w:val="22"/>
          <w:shd w:fill="FFFFFF" w:val="clear"/>
        </w:rPr>
      </w:r>
    </w:p>
    <w:p>
      <w:pPr>
        <w:pStyle w:val="Default"/>
        <w:widowControl/>
        <w:suppressAutoHyphens w:val="true"/>
        <w:bidi w:val="0"/>
        <w:spacing w:before="0" w:after="0"/>
        <w:ind w:firstLine="567" w:left="0" w:right="0"/>
        <w:jc w:val="left"/>
        <w:rPr>
          <w:highlight w:val="none"/>
          <w:shd w:fill="FFFFFF" w:val="clear"/>
        </w:rPr>
      </w:pPr>
      <w:r>
        <w:rPr>
          <w:rFonts w:ascii="Arial Narrow" w:hAnsi="Arial Narrow"/>
          <w:b/>
          <w:bCs/>
          <w:sz w:val="22"/>
          <w:szCs w:val="22"/>
          <w:shd w:fill="FFFFFF" w:val="clear"/>
        </w:rPr>
        <w:t>Při spuštění digestoře je potřeba mít otevřená okna!! Není počítáno s náhradou vzduchu prostřednictvím VZT jednotky.</w:t>
      </w:r>
    </w:p>
    <w:p>
      <w:pPr>
        <w:pStyle w:val="Heading1"/>
        <w:ind w:hanging="508" w:left="432"/>
        <w:rPr>
          <w:rFonts w:ascii="Arial Narrow" w:hAnsi="Arial Narrow"/>
        </w:rPr>
      </w:pPr>
      <w:bookmarkStart w:id="30" w:name="__RefHeading___Toc10657_1939682749_kopi2"/>
      <w:bookmarkEnd w:id="30"/>
      <w:r>
        <w:rPr>
          <w:strike w:val="false"/>
          <w:dstrike w:val="false"/>
          <w:color w:val="000000"/>
          <w:sz w:val="28"/>
          <w:szCs w:val="28"/>
          <w:lang w:eastAsia="ar-SA"/>
        </w:rPr>
        <w:t>POŽÁRNĚ BEZPEČNOSTNÍ ŘEŠENÍ</w:t>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VZT bude provedeno v souladu s ČSN 73 0872 „Ochrana staveb proti šíření požáru vzduchotechnickým zařízením“. Více viz. požárně bezpečnostní řešení.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Projekt PBŘ je řešen samostatnou dokumentací.</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Heading1"/>
        <w:ind w:hanging="508" w:left="432"/>
        <w:rPr>
          <w:rFonts w:ascii="Arial Narrow" w:hAnsi="Arial Narrow"/>
        </w:rPr>
      </w:pPr>
      <w:bookmarkStart w:id="31" w:name="__RefHeading___Toc10657_1939682749_kopi3"/>
      <w:bookmarkEnd w:id="31"/>
      <w:r>
        <w:rPr>
          <w:strike w:val="false"/>
          <w:dstrike w:val="false"/>
          <w:color w:val="000000"/>
          <w:sz w:val="28"/>
          <w:szCs w:val="28"/>
          <w:lang w:eastAsia="ar-SA"/>
        </w:rPr>
        <w:t>POŽADAVKY NA NAVAZUJÍCÍ PROFESE</w:t>
      </w:r>
    </w:p>
    <w:p>
      <w:pPr>
        <w:pStyle w:val="Default"/>
        <w:numPr>
          <w:ilvl w:val="1"/>
          <w:numId w:val="1"/>
        </w:numPr>
        <w:rPr>
          <w:rFonts w:ascii="Arial Narrow" w:hAnsi="Arial Narrow"/>
        </w:rPr>
      </w:pPr>
      <w:bookmarkStart w:id="32" w:name="__RefHeading___Toc10673_1939682749_kopi4"/>
      <w:bookmarkEnd w:id="32"/>
      <w:r>
        <w:rPr>
          <w:rFonts w:ascii="Arial Narrow" w:hAnsi="Arial Narrow"/>
          <w:b/>
          <w:bCs/>
          <w:strike w:val="false"/>
          <w:dstrike w:val="false"/>
          <w:color w:val="000000"/>
          <w:sz w:val="24"/>
          <w:szCs w:val="24"/>
          <w:u w:val="single"/>
          <w:lang w:eastAsia="ar-SA"/>
        </w:rPr>
        <w:t>STAVBA</w:t>
      </w:r>
    </w:p>
    <w:p>
      <w:pPr>
        <w:pStyle w:val="Default"/>
        <w:widowControl/>
        <w:numPr>
          <w:ilvl w:val="0"/>
          <w:numId w:val="0"/>
        </w:numPr>
        <w:suppressAutoHyphens w:val="true"/>
        <w:bidi w:val="0"/>
        <w:spacing w:before="0" w:after="0"/>
        <w:ind w:hanging="0" w:left="794" w:right="0"/>
        <w:jc w:val="left"/>
        <w:rPr>
          <w:rFonts w:ascii="Arial Narrow" w:hAnsi="Arial Narrow"/>
        </w:rPr>
      </w:pPr>
      <w:r>
        <w:rPr>
          <w:rFonts w:ascii="Arial Narrow" w:hAnsi="Arial Narrow"/>
          <w:sz w:val="22"/>
          <w:szCs w:val="22"/>
        </w:rPr>
        <w:t>- SDK podhled pro rozvody VZT</w:t>
      </w:r>
    </w:p>
    <w:p>
      <w:pPr>
        <w:pStyle w:val="Default"/>
        <w:widowControl/>
        <w:numPr>
          <w:ilvl w:val="0"/>
          <w:numId w:val="0"/>
        </w:numPr>
        <w:suppressAutoHyphens w:val="true"/>
        <w:bidi w:val="0"/>
        <w:spacing w:before="0" w:after="0"/>
        <w:ind w:hanging="0" w:left="794" w:right="0"/>
        <w:jc w:val="left"/>
        <w:rPr>
          <w:rFonts w:ascii="Arial Narrow" w:hAnsi="Arial Narrow"/>
        </w:rPr>
      </w:pPr>
      <w:r>
        <w:rPr>
          <w:rFonts w:ascii="Arial Narrow" w:hAnsi="Arial Narrow"/>
          <w:sz w:val="22"/>
          <w:szCs w:val="22"/>
        </w:rPr>
        <w:t>- Vybourání prostupů pro potrubí VZT do zdí, stropů a příček a začištění po montáži</w:t>
      </w:r>
    </w:p>
    <w:p>
      <w:pPr>
        <w:pStyle w:val="Default"/>
        <w:widowControl/>
        <w:numPr>
          <w:ilvl w:val="0"/>
          <w:numId w:val="0"/>
        </w:numPr>
        <w:suppressAutoHyphens w:val="true"/>
        <w:bidi w:val="0"/>
        <w:spacing w:before="0" w:after="0"/>
        <w:ind w:hanging="0" w:left="794" w:right="0"/>
        <w:jc w:val="left"/>
        <w:rPr>
          <w:rFonts w:ascii="Arial Narrow" w:hAnsi="Arial Narrow"/>
          <w:highlight w:val="none"/>
          <w:shd w:fill="FFFFFF" w:val="clear"/>
        </w:rPr>
      </w:pPr>
      <w:r>
        <w:rPr>
          <w:rFonts w:ascii="Arial Narrow" w:hAnsi="Arial Narrow"/>
          <w:sz w:val="22"/>
          <w:szCs w:val="22"/>
          <w:shd w:fill="FFFFFF" w:val="clear"/>
        </w:rPr>
        <w:t>- P</w:t>
      </w:r>
      <w:bookmarkStart w:id="33" w:name="_Hlk26518423"/>
      <w:r>
        <w:rPr>
          <w:rFonts w:ascii="Arial Narrow" w:hAnsi="Arial Narrow"/>
          <w:sz w:val="22"/>
          <w:szCs w:val="22"/>
          <w:shd w:fill="FFFFFF" w:val="clear"/>
        </w:rPr>
        <w:t>odřezání dveří pro dobré proudění vzduchu</w:t>
      </w:r>
      <w:bookmarkEnd w:id="33"/>
    </w:p>
    <w:p>
      <w:pPr>
        <w:pStyle w:val="Default"/>
        <w:widowControl/>
        <w:numPr>
          <w:ilvl w:val="0"/>
          <w:numId w:val="0"/>
        </w:numPr>
        <w:suppressAutoHyphens w:val="true"/>
        <w:bidi w:val="0"/>
        <w:spacing w:before="0" w:after="0"/>
        <w:ind w:hanging="0" w:left="794" w:right="0"/>
        <w:jc w:val="left"/>
        <w:rPr>
          <w:rFonts w:ascii="Arial Narrow" w:hAnsi="Arial Narrow"/>
        </w:rPr>
      </w:pPr>
      <w:r>
        <w:rPr>
          <w:rFonts w:ascii="Arial Narrow" w:hAnsi="Arial Narrow"/>
          <w:sz w:val="22"/>
          <w:szCs w:val="22"/>
        </w:rPr>
        <w:t>- Umístění ventilátorů do koupelny a na WC</w:t>
      </w:r>
    </w:p>
    <w:p>
      <w:pPr>
        <w:pStyle w:val="Default"/>
        <w:widowControl/>
        <w:numPr>
          <w:ilvl w:val="0"/>
          <w:numId w:val="0"/>
        </w:numPr>
        <w:suppressAutoHyphens w:val="true"/>
        <w:bidi w:val="0"/>
        <w:spacing w:before="0" w:after="0"/>
        <w:ind w:hanging="0" w:left="794" w:right="0"/>
        <w:jc w:val="left"/>
        <w:rPr>
          <w:rFonts w:ascii="Arial Narrow" w:hAnsi="Arial Narrow"/>
        </w:rPr>
      </w:pPr>
      <w:r>
        <w:rPr>
          <w:rFonts w:ascii="Arial Narrow" w:hAnsi="Arial Narrow"/>
          <w:sz w:val="22"/>
          <w:szCs w:val="22"/>
        </w:rPr>
        <w:t>- Umístění digestoře nad varné centrum</w:t>
      </w:r>
    </w:p>
    <w:p>
      <w:pPr>
        <w:pStyle w:val="Default"/>
        <w:numPr>
          <w:ilvl w:val="0"/>
          <w:numId w:val="0"/>
        </w:numPr>
        <w:ind w:hanging="0" w:left="576"/>
        <w:rPr>
          <w:rFonts w:ascii="Arial Narrow" w:hAnsi="Arial Narrow"/>
          <w:bCs/>
          <w:strike w:val="false"/>
          <w:dstrike w:val="false"/>
          <w:color w:val="000000"/>
          <w:u w:val="single"/>
          <w:lang w:eastAsia="ar-SA"/>
        </w:rPr>
      </w:pPr>
      <w:r>
        <w:rPr>
          <w:rFonts w:ascii="Arial Narrow" w:hAnsi="Arial Narrow"/>
          <w:bCs/>
          <w:strike w:val="false"/>
          <w:dstrike w:val="false"/>
          <w:color w:val="000000"/>
          <w:u w:val="single"/>
          <w:lang w:eastAsia="ar-SA"/>
        </w:rPr>
      </w:r>
    </w:p>
    <w:p>
      <w:pPr>
        <w:pStyle w:val="Default"/>
        <w:numPr>
          <w:ilvl w:val="1"/>
          <w:numId w:val="1"/>
        </w:numPr>
        <w:rPr>
          <w:rFonts w:ascii="Arial Narrow" w:hAnsi="Arial Narrow"/>
        </w:rPr>
      </w:pPr>
      <w:bookmarkStart w:id="34" w:name="__RefHeading___Toc14315_1939682749"/>
      <w:bookmarkEnd w:id="34"/>
      <w:r>
        <w:rPr>
          <w:rFonts w:ascii="Arial Narrow" w:hAnsi="Arial Narrow"/>
          <w:b/>
          <w:bCs/>
          <w:strike w:val="false"/>
          <w:dstrike w:val="false"/>
          <w:color w:val="000000"/>
          <w:sz w:val="24"/>
          <w:szCs w:val="24"/>
          <w:u w:val="single"/>
          <w:lang w:eastAsia="ar-SA"/>
        </w:rPr>
        <w:t>ELEKTRO</w:t>
      </w:r>
    </w:p>
    <w:p>
      <w:pPr>
        <w:pStyle w:val="Default"/>
        <w:widowControl/>
        <w:numPr>
          <w:ilvl w:val="0"/>
          <w:numId w:val="0"/>
        </w:numPr>
        <w:tabs>
          <w:tab w:val="clear" w:pos="720"/>
          <w:tab w:val="left" w:pos="675" w:leader="none"/>
        </w:tabs>
        <w:suppressAutoHyphens w:val="true"/>
        <w:bidi w:val="0"/>
        <w:spacing w:before="0" w:after="0"/>
        <w:ind w:hanging="0" w:left="737" w:right="0"/>
        <w:jc w:val="left"/>
        <w:rPr>
          <w:rFonts w:ascii="Arial Narrow" w:hAnsi="Arial Narrow"/>
        </w:rPr>
      </w:pPr>
      <w:r>
        <w:rPr>
          <w:rFonts w:ascii="Arial Narrow" w:hAnsi="Arial Narrow"/>
          <w:sz w:val="22"/>
          <w:szCs w:val="22"/>
        </w:rPr>
        <w:t>- Připojení vzduchotechnických zařízení na elektrickou síť</w:t>
      </w:r>
    </w:p>
    <w:p>
      <w:pPr>
        <w:pStyle w:val="Default"/>
        <w:widowControl/>
        <w:numPr>
          <w:ilvl w:val="0"/>
          <w:numId w:val="0"/>
        </w:numPr>
        <w:tabs>
          <w:tab w:val="clear" w:pos="720"/>
          <w:tab w:val="left" w:pos="675" w:leader="none"/>
        </w:tabs>
        <w:suppressAutoHyphens w:val="true"/>
        <w:bidi w:val="0"/>
        <w:spacing w:before="0" w:after="0"/>
        <w:ind w:hanging="0" w:left="737" w:right="0"/>
        <w:jc w:val="left"/>
        <w:rPr>
          <w:rFonts w:ascii="Arial Narrow" w:hAnsi="Arial Narrow"/>
        </w:rPr>
      </w:pPr>
      <w:r>
        <w:rPr>
          <w:rFonts w:ascii="Arial Narrow" w:hAnsi="Arial Narrow"/>
          <w:sz w:val="22"/>
          <w:szCs w:val="22"/>
        </w:rPr>
        <w:t>- Připojení digestoř</w:t>
      </w:r>
      <w:r>
        <w:rPr>
          <w:rFonts w:ascii="Arial Narrow" w:hAnsi="Arial Narrow"/>
          <w:sz w:val="22"/>
          <w:szCs w:val="22"/>
        </w:rPr>
        <w:t>e</w:t>
      </w:r>
    </w:p>
    <w:p>
      <w:pPr>
        <w:pStyle w:val="Default"/>
        <w:widowControl/>
        <w:numPr>
          <w:ilvl w:val="0"/>
          <w:numId w:val="0"/>
        </w:numPr>
        <w:tabs>
          <w:tab w:val="clear" w:pos="720"/>
          <w:tab w:val="left" w:pos="675" w:leader="none"/>
        </w:tabs>
        <w:suppressAutoHyphens w:val="true"/>
        <w:bidi w:val="0"/>
        <w:spacing w:before="0" w:after="0"/>
        <w:ind w:hanging="0" w:left="737" w:right="0"/>
        <w:jc w:val="left"/>
        <w:rPr>
          <w:rFonts w:ascii="Arial Narrow" w:hAnsi="Arial Narrow"/>
        </w:rPr>
      </w:pPr>
      <w:r>
        <w:rPr>
          <w:rFonts w:ascii="Arial Narrow" w:hAnsi="Arial Narrow"/>
          <w:sz w:val="22"/>
          <w:szCs w:val="22"/>
        </w:rPr>
        <w:t>- Parametry vzduchotechnických zařízení -  viz. Tabulka parametrů v příloze</w:t>
      </w:r>
    </w:p>
    <w:p>
      <w:pPr>
        <w:pStyle w:val="Default"/>
        <w:widowControl/>
        <w:tabs>
          <w:tab w:val="clear" w:pos="720"/>
          <w:tab w:val="left" w:pos="675" w:leader="none"/>
        </w:tabs>
        <w:suppressAutoHyphens w:val="true"/>
        <w:bidi w:val="0"/>
        <w:spacing w:before="0" w:after="0"/>
        <w:ind w:hanging="454" w:left="737" w:right="0"/>
        <w:jc w:val="left"/>
        <w:rPr>
          <w:rFonts w:ascii="Arial Narrow" w:hAnsi="Arial Narrow"/>
          <w:sz w:val="22"/>
          <w:szCs w:val="22"/>
        </w:rPr>
      </w:pPr>
      <w:r>
        <w:rPr>
          <w:rFonts w:ascii="Arial Narrow" w:hAnsi="Arial Narrow"/>
          <w:sz w:val="22"/>
          <w:szCs w:val="22"/>
        </w:rPr>
      </w:r>
    </w:p>
    <w:p>
      <w:pPr>
        <w:pStyle w:val="Heading1"/>
        <w:ind w:hanging="508" w:left="432"/>
        <w:rPr>
          <w:rFonts w:ascii="Arial Narrow" w:hAnsi="Arial Narrow"/>
        </w:rPr>
      </w:pPr>
      <w:bookmarkStart w:id="35" w:name="__RefHeading___Toc10657_1939682749_kopi4"/>
      <w:bookmarkEnd w:id="35"/>
      <w:r>
        <w:rPr>
          <w:strike w:val="false"/>
          <w:dstrike w:val="false"/>
          <w:color w:val="000000"/>
          <w:sz w:val="28"/>
          <w:szCs w:val="28"/>
          <w:lang w:eastAsia="ar-SA"/>
        </w:rPr>
        <w:t>čištění vzduchotechnických rozvodů a zařízení</w:t>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 xml:space="preserve">Udržování čistoty VZT zařízení se provádí dle ČSN EN 15 780. Pro správnou funkčnost a čistotu vzduchu je nutné vzduchotechnické zařízení v pravidelných intervalech kontrolovat případně čistit. Díky pravidelnému čistění vzduchotechniky se prodlužuje životnost zařízení a zároveň dochází ke snížení spotřeby elektrické energie. Čistění dále pozitivně ovlivňuje kvalitu vnitřního prostředí. Kontrola funkčnosti a čistoty vzduchotechnického zařízení je součástí správné údržby vzduchotechnických zařízení. </w:t>
      </w:r>
    </w:p>
    <w:p>
      <w:pPr>
        <w:pStyle w:val="Default"/>
        <w:widowControl/>
        <w:suppressAutoHyphens w:val="true"/>
        <w:bidi w:val="0"/>
        <w:spacing w:before="0" w:after="0"/>
        <w:ind w:firstLine="567"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 xml:space="preserve">Především by měli být kontrolovány tyto části vzduchotechniky: VZT jednotka a všechny její komponenty, přívodní vzduchovody včetně všech součástí (např. vyústky, tlumiče hluku, regulátory průtoku vzduchu, klapky atd.), odváděcí, sací a výfukové vzduchovody včetně všech součástí. </w:t>
      </w:r>
    </w:p>
    <w:p>
      <w:pPr>
        <w:pStyle w:val="Default"/>
        <w:widowControl/>
        <w:suppressAutoHyphens w:val="true"/>
        <w:bidi w:val="0"/>
        <w:spacing w:before="0" w:after="0"/>
        <w:ind w:firstLine="567"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 xml:space="preserve">Interval čištění vychází ze znečištění zařízení. Čistota nebo znečištění se v první řadě hodnotí vizuálně, což může být potvrzeno měřením. Zařízení musí být zkontrolováno jak při posuzování potřeby čištění, tak při ověřování výsledku čištění. Pokud jsou při kontrole čistoty zjištěny nedostatky, je nutné vzduchotechnické zařízení vyčistit. </w:t>
      </w:r>
    </w:p>
    <w:p>
      <w:pPr>
        <w:pStyle w:val="Defaul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67" w:left="0" w:right="0"/>
        <w:jc w:val="left"/>
        <w:rPr>
          <w:rFonts w:ascii="Arial Narrow" w:hAnsi="Arial Narrow"/>
        </w:rPr>
      </w:pPr>
      <w:r>
        <w:rPr>
          <w:rFonts w:ascii="Arial Narrow" w:hAnsi="Arial Narrow"/>
          <w:sz w:val="22"/>
          <w:szCs w:val="22"/>
        </w:rPr>
        <w:t>Doporučují se následující četnosti kontrol čistoty vzduchotechnických zařízení:</w:t>
      </w:r>
    </w:p>
    <w:p>
      <w:pPr>
        <w:pStyle w:val="Default"/>
        <w:numPr>
          <w:ilvl w:val="0"/>
          <w:numId w:val="2"/>
        </w:numPr>
        <w:rPr>
          <w:rFonts w:ascii="Arial Narrow" w:hAnsi="Arial Narrow"/>
        </w:rPr>
      </w:pPr>
      <w:r>
        <w:rPr>
          <w:rFonts w:ascii="Arial Narrow" w:hAnsi="Arial Narrow"/>
          <w:sz w:val="22"/>
          <w:szCs w:val="22"/>
        </w:rPr>
        <w:t>Kontrola VZT jednotky – po 6 měsících</w:t>
      </w:r>
    </w:p>
    <w:p>
      <w:pPr>
        <w:pStyle w:val="Default"/>
        <w:numPr>
          <w:ilvl w:val="0"/>
          <w:numId w:val="2"/>
        </w:numPr>
        <w:rPr>
          <w:rFonts w:ascii="Arial Narrow" w:hAnsi="Arial Narrow"/>
        </w:rPr>
      </w:pPr>
      <w:r>
        <w:rPr>
          <w:rFonts w:ascii="Arial Narrow" w:hAnsi="Arial Narrow"/>
          <w:sz w:val="22"/>
          <w:szCs w:val="22"/>
        </w:rPr>
        <w:t>Kontrola a případná výměna filtrů – po 6 měsících</w:t>
      </w:r>
    </w:p>
    <w:p>
      <w:pPr>
        <w:pStyle w:val="Default"/>
        <w:numPr>
          <w:ilvl w:val="0"/>
          <w:numId w:val="2"/>
        </w:numPr>
        <w:rPr>
          <w:rFonts w:ascii="Arial Narrow" w:hAnsi="Arial Narrow"/>
        </w:rPr>
      </w:pPr>
      <w:r>
        <w:rPr>
          <w:rFonts w:ascii="Arial Narrow" w:hAnsi="Arial Narrow"/>
          <w:sz w:val="22"/>
          <w:szCs w:val="22"/>
        </w:rPr>
        <w:t>Kontrola vzduchovodů – po 24 měsících</w:t>
      </w:r>
    </w:p>
    <w:p>
      <w:pPr>
        <w:pStyle w:val="Default"/>
        <w:numPr>
          <w:ilvl w:val="0"/>
          <w:numId w:val="2"/>
        </w:numPr>
        <w:rPr>
          <w:rFonts w:ascii="Arial Narrow" w:hAnsi="Arial Narrow"/>
        </w:rPr>
      </w:pPr>
      <w:r>
        <w:rPr>
          <w:rFonts w:ascii="Arial Narrow" w:hAnsi="Arial Narrow"/>
          <w:sz w:val="22"/>
          <w:szCs w:val="22"/>
        </w:rPr>
        <w:t>Kontrola vyústek – po 24 měsících</w:t>
      </w:r>
    </w:p>
    <w:p>
      <w:pPr>
        <w:pStyle w:val="Default"/>
        <w:rPr>
          <w:rFonts w:ascii="Arial Narrow" w:hAnsi="Arial Narrow"/>
          <w:sz w:val="22"/>
          <w:szCs w:val="22"/>
        </w:rPr>
      </w:pPr>
      <w:r>
        <w:rPr>
          <w:rFonts w:ascii="Arial Narrow" w:hAnsi="Arial Narrow"/>
          <w:sz w:val="22"/>
          <w:szCs w:val="22"/>
        </w:rPr>
      </w:r>
    </w:p>
    <w:p>
      <w:pPr>
        <w:pStyle w:val="Heading1"/>
        <w:ind w:hanging="508" w:left="432"/>
        <w:rPr>
          <w:rFonts w:ascii="Arial Narrow" w:hAnsi="Arial Narrow"/>
        </w:rPr>
      </w:pPr>
      <w:bookmarkStart w:id="36" w:name="__RefHeading___Toc10657_1939682749_kopi5"/>
      <w:bookmarkEnd w:id="36"/>
      <w:r>
        <w:rPr>
          <w:strike w:val="false"/>
          <w:dstrike w:val="false"/>
          <w:color w:val="000000"/>
          <w:sz w:val="28"/>
          <w:szCs w:val="28"/>
          <w:lang w:eastAsia="ar-SA"/>
        </w:rPr>
        <w:t>pokyny pro montáž, obsluhu a údržbu zařízení</w:t>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Montáž vzduchotechniky musí být prováděna odbornou firmou s vyučenými pracovníky, zaškolenými rovněž v předpisech o bezpečnosti práce. V průběhu montážních prací budou dodržovány obvyklé montážní postupy a montážní předpisy výrobců jednotlivých zařízení. Všechny kovové součásti rozvodů a zařízení musí být při montáži vodivě pospojovány pro potřebu uzemnění.</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b/>
          <w:bCs/>
          <w:sz w:val="22"/>
          <w:szCs w:val="22"/>
        </w:rPr>
        <w:t>VZT potrubí musí být zavěšeno na systémových závěsech s pružným uložením</w:t>
      </w:r>
      <w:r>
        <w:rPr>
          <w:rFonts w:ascii="Arial Narrow" w:hAnsi="Arial Narrow"/>
          <w:sz w:val="22"/>
          <w:szCs w:val="22"/>
        </w:rPr>
        <w:t xml:space="preserve"> např. s gumovou výstelkou. Závitové tyče musí být umístěny do závěsové techniky přes tlumící gumy</w:t>
      </w:r>
      <w:r>
        <w:rPr>
          <w:rFonts w:cs="Arial" w:ascii="Arial Narrow" w:hAnsi="Arial Narrow"/>
          <w:sz w:val="22"/>
          <w:szCs w:val="22"/>
        </w:rPr>
        <w:t xml:space="preserve"> </w:t>
      </w:r>
      <w:r>
        <w:rPr>
          <w:rFonts w:ascii="Arial Narrow" w:hAnsi="Arial Narrow"/>
          <w:sz w:val="22"/>
          <w:szCs w:val="22"/>
        </w:rPr>
        <w:t xml:space="preserve">(tlumič závěsu). V místě průchodu vzduchovodu stavební konstrukcí musí být provedeno </w:t>
      </w:r>
      <w:r>
        <w:rPr>
          <w:rFonts w:ascii="Arial Narrow" w:hAnsi="Arial Narrow"/>
          <w:b/>
          <w:bCs/>
          <w:sz w:val="22"/>
          <w:szCs w:val="22"/>
        </w:rPr>
        <w:t>pružné oddělení (dilatace) mezi vzduchovodem a stavební konstrukcí</w:t>
      </w:r>
      <w:r>
        <w:rPr>
          <w:rFonts w:ascii="Arial Narrow" w:hAnsi="Arial Narrow"/>
          <w:sz w:val="22"/>
          <w:szCs w:val="22"/>
        </w:rPr>
        <w:t xml:space="preserve">.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Prvky vzduchotechnického zařízení je nutné chránit proti znečištění při dopravě, skladování i montáži. Před montáží jednotlivých prvků je nutné prověřit jejich čistotu, případně znečištěné prvky vyčistit. V průběhu montáže je třeba již namontované rozvody chránit před dalším znečištěním ze stavební činnosti. </w:t>
      </w:r>
      <w:r>
        <w:rPr>
          <w:rFonts w:ascii="Arial Narrow" w:hAnsi="Arial Narrow"/>
          <w:b/>
          <w:bCs/>
          <w:sz w:val="22"/>
          <w:szCs w:val="22"/>
        </w:rPr>
        <w:t>VZT potrubí a další prvky musí být řádně utěsněny proti vniknutí prachu ze stavební činnosti</w:t>
      </w:r>
      <w:r>
        <w:rPr>
          <w:rFonts w:ascii="Arial Narrow" w:hAnsi="Arial Narrow"/>
          <w:sz w:val="22"/>
          <w:szCs w:val="22"/>
        </w:rPr>
        <w:t xml:space="preserve">. Po montáži je nutné celé zařízení VZT zkontrolovat, případně vyčistit.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Po dokončení montáže proběhne oživení vzduchotechnických zařízení, jejich vyregulování na projektované parametry a přeměření jejich výkonů a hlučnosti. Po provozních zkouškách provede dodavatel poučení provozovatele o obsluze a údržbě vzduchotechniky. Přejímka zařízení může proběhnout až po úplném dokončení plně provozuschopných zařízení, včetně nátěrů, izolací a podmiňujících instalací navazujících profesí.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Obsluha vzduchotechnických zařízení bude spočívat v ovládání a v kontrole chodu jednotlivých zařízení, a dále v kontrole dosahovaných parametrů a stavu zařízení. Bude prováděna zaškoleným personálem. Pro tento účel si provozovatel zajistí provozní řád vzduchotechniky, který bude součástí provozního řádu všech technických zařízení areálu. Údržba bude zahrnovat řadu cyklicky prováděných činností, které musí být v souladu s pokyny výrobců jednotlivých zařízení a s platnými provozními normami a předpisy. Pro praktické provádění údržby bude nutné vydání interního předpisu pro obsluhu a údržbu vzduchotechniky, který se stane součástí provozního řádu veškeré domovní techniky. Údržba klimatizačních a větracích zařízení, vyžadující odbornou kvalifikaci, může být sloučena s údržbou dalších technických zařízení, resp. může být zajišťována na smluvním základě oprávněnou odbornou firmou.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rPr>
      </w:pPr>
      <w:r>
        <w:rPr>
          <w:rFonts w:ascii="Arial Narrow" w:hAnsi="Arial Narrow"/>
          <w:sz w:val="22"/>
          <w:szCs w:val="22"/>
        </w:rPr>
        <w:t xml:space="preserve">Udržování čistoty VZT zařízení se provádí dle ČSN EN 15 780. Pro správnou funkčnost a čistotu vzduchu je nutné vzduchotechnické zařízení v pravidelných intervalech kontrolovat případně čistit. Díky pravidelnému čistění vzduchotechniky se prodlužuje životnost zařízení a zároveň dochází ke snížení spotřeby elektrické energie. Čistění dále pozitivně ovlivňuje kvalitu vnitřního prostředí. </w:t>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Default"/>
        <w:widowControl/>
        <w:suppressAutoHyphens w:val="true"/>
        <w:bidi w:val="0"/>
        <w:spacing w:before="0" w:after="0"/>
        <w:ind w:firstLine="510" w:left="0" w:right="0"/>
        <w:jc w:val="left"/>
        <w:rPr>
          <w:rFonts w:ascii="Arial Narrow" w:hAnsi="Arial Narrow"/>
          <w:sz w:val="22"/>
          <w:szCs w:val="22"/>
        </w:rPr>
      </w:pPr>
      <w:r>
        <w:rPr>
          <w:rFonts w:ascii="Arial Narrow" w:hAnsi="Arial Narrow"/>
          <w:sz w:val="22"/>
          <w:szCs w:val="22"/>
        </w:rPr>
      </w:r>
    </w:p>
    <w:p>
      <w:pPr>
        <w:pStyle w:val="Heading1"/>
        <w:ind w:hanging="508" w:left="432"/>
        <w:rPr>
          <w:rFonts w:ascii="Arial Narrow" w:hAnsi="Arial Narrow"/>
        </w:rPr>
      </w:pPr>
      <w:bookmarkStart w:id="37" w:name="__RefHeading___Toc10657_1939682749_kopi6"/>
      <w:bookmarkEnd w:id="37"/>
      <w:r>
        <w:rPr>
          <w:strike w:val="false"/>
          <w:dstrike w:val="false"/>
          <w:color w:val="000000"/>
          <w:sz w:val="28"/>
          <w:szCs w:val="28"/>
          <w:lang w:eastAsia="ar-SA"/>
        </w:rPr>
        <w:t>Parametry vzduchotechnických zařízení</w:t>
      </w:r>
    </w:p>
    <w:p>
      <w:pPr>
        <w:pStyle w:val="Normal"/>
        <w:ind w:hanging="508" w:left="432"/>
        <w:rPr>
          <w:rFonts w:ascii="Arial Narrow" w:hAnsi="Arial Narrow"/>
        </w:rPr>
      </w:pPr>
      <w:r>
        <w:rPr>
          <w:b/>
          <w:bCs/>
          <w:strike w:val="false"/>
          <w:dstrike w:val="false"/>
          <w:color w:val="000000"/>
          <w:sz w:val="24"/>
          <w:szCs w:val="24"/>
          <w:lang w:eastAsia="ar-SA"/>
        </w:rPr>
        <w:t>Parametry ventilátorů</w:t>
      </w:r>
    </w:p>
    <w:tbl>
      <w:tblPr>
        <w:tblW w:w="9417"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958"/>
        <w:gridCol w:w="2042"/>
        <w:gridCol w:w="799"/>
        <w:gridCol w:w="1017"/>
        <w:gridCol w:w="853"/>
        <w:gridCol w:w="1765"/>
        <w:gridCol w:w="852"/>
        <w:gridCol w:w="1129"/>
      </w:tblGrid>
      <w:tr>
        <w:trPr>
          <w:trHeight w:val="350" w:hRule="atLeast"/>
        </w:trPr>
        <w:tc>
          <w:tcPr>
            <w:tcW w:w="3000" w:type="dxa"/>
            <w:gridSpan w:val="2"/>
            <w:tcBorders>
              <w:top w:val="single" w:sz="8" w:space="0" w:color="000000"/>
              <w:left w:val="single" w:sz="8" w:space="0" w:color="000000"/>
              <w:bottom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Zařízení</w:t>
            </w:r>
          </w:p>
        </w:tc>
        <w:tc>
          <w:tcPr>
            <w:tcW w:w="6415" w:type="dxa"/>
            <w:gridSpan w:val="6"/>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Základní parametry</w:t>
            </w:r>
          </w:p>
        </w:tc>
      </w:tr>
      <w:tr>
        <w:trPr>
          <w:trHeight w:val="617" w:hRule="atLeast"/>
        </w:trPr>
        <w:tc>
          <w:tcPr>
            <w:tcW w:w="958" w:type="dxa"/>
            <w:tcBorders>
              <w:top w:val="single" w:sz="4"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Číslo místnosti</w:t>
            </w:r>
          </w:p>
        </w:tc>
        <w:tc>
          <w:tcPr>
            <w:tcW w:w="2042" w:type="dxa"/>
            <w:tcBorders>
              <w:top w:val="single" w:sz="4" w:space="0" w:color="000000"/>
              <w:bottom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Popis</w:t>
            </w:r>
          </w:p>
        </w:tc>
        <w:tc>
          <w:tcPr>
            <w:tcW w:w="799" w:type="dxa"/>
            <w:tcBorders>
              <w:top w:val="single" w:sz="4"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Počet</w:t>
            </w:r>
          </w:p>
        </w:tc>
        <w:tc>
          <w:tcPr>
            <w:tcW w:w="1017"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Typ ventilátoru</w:t>
            </w:r>
          </w:p>
        </w:tc>
        <w:tc>
          <w:tcPr>
            <w:tcW w:w="85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Napětí</w:t>
            </w:r>
          </w:p>
        </w:tc>
        <w:tc>
          <w:tcPr>
            <w:tcW w:w="1765"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Množství vzduchu [m3/h]</w:t>
            </w:r>
          </w:p>
        </w:tc>
        <w:tc>
          <w:tcPr>
            <w:tcW w:w="852"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dpext [Pa]</w:t>
            </w:r>
          </w:p>
        </w:tc>
        <w:tc>
          <w:tcPr>
            <w:tcW w:w="1129" w:type="dxa"/>
            <w:tcBorders>
              <w:top w:val="single" w:sz="4" w:space="0" w:color="000000"/>
              <w:bottom w:val="single" w:sz="4" w:space="0" w:color="000000"/>
              <w:right w:val="single" w:sz="8"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Instalovaný</w:t>
            </w:r>
          </w:p>
          <w:p>
            <w:pPr>
              <w:pStyle w:val="Normal"/>
              <w:spacing w:lineRule="auto" w:line="240"/>
              <w:ind w:hanging="0" w:left="0"/>
              <w:jc w:val="center"/>
              <w:rPr>
                <w:rFonts w:ascii="Arial Narrow" w:hAnsi="Arial Narrow"/>
              </w:rPr>
            </w:pPr>
            <w:r>
              <w:rPr>
                <w:rFonts w:cs="Calibri"/>
                <w:color w:val="000000"/>
                <w:sz w:val="22"/>
                <w:szCs w:val="22"/>
              </w:rPr>
              <w:t>příkon [W]</w:t>
            </w:r>
          </w:p>
        </w:tc>
      </w:tr>
      <w:tr>
        <w:trPr>
          <w:trHeight w:val="300" w:hRule="atLeast"/>
        </w:trPr>
        <w:tc>
          <w:tcPr>
            <w:tcW w:w="9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1.01</w:t>
            </w:r>
          </w:p>
        </w:tc>
        <w:tc>
          <w:tcPr>
            <w:tcW w:w="2042"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Větrání WC</w:t>
            </w:r>
          </w:p>
        </w:tc>
        <w:tc>
          <w:tcPr>
            <w:tcW w:w="799"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1</w:t>
            </w:r>
          </w:p>
        </w:tc>
        <w:tc>
          <w:tcPr>
            <w:tcW w:w="1017"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Axiální</w:t>
            </w:r>
          </w:p>
        </w:tc>
        <w:tc>
          <w:tcPr>
            <w:tcW w:w="85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1x230</w:t>
            </w:r>
          </w:p>
        </w:tc>
        <w:tc>
          <w:tcPr>
            <w:tcW w:w="1765"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50</w:t>
            </w:r>
          </w:p>
        </w:tc>
        <w:tc>
          <w:tcPr>
            <w:tcW w:w="852"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100</w:t>
            </w:r>
          </w:p>
        </w:tc>
        <w:tc>
          <w:tcPr>
            <w:tcW w:w="1129"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11</w:t>
            </w:r>
          </w:p>
        </w:tc>
      </w:tr>
      <w:tr>
        <w:trPr>
          <w:trHeight w:val="315" w:hRule="atLeast"/>
        </w:trPr>
        <w:tc>
          <w:tcPr>
            <w:tcW w:w="9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1.02</w:t>
            </w:r>
          </w:p>
        </w:tc>
        <w:tc>
          <w:tcPr>
            <w:tcW w:w="2042"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Větrání koupelny</w:t>
            </w:r>
          </w:p>
        </w:tc>
        <w:tc>
          <w:tcPr>
            <w:tcW w:w="799"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1</w:t>
            </w:r>
          </w:p>
        </w:tc>
        <w:tc>
          <w:tcPr>
            <w:tcW w:w="1017"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Axiální</w:t>
            </w:r>
          </w:p>
        </w:tc>
        <w:tc>
          <w:tcPr>
            <w:tcW w:w="85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left"/>
              <w:rPr>
                <w:rFonts w:ascii="Arial Narrow" w:hAnsi="Arial Narrow"/>
              </w:rPr>
            </w:pPr>
            <w:r>
              <w:rPr>
                <w:rFonts w:cs="Calibri"/>
                <w:color w:val="000000"/>
                <w:sz w:val="22"/>
                <w:szCs w:val="22"/>
              </w:rPr>
              <w:t>1x230</w:t>
            </w:r>
          </w:p>
        </w:tc>
        <w:tc>
          <w:tcPr>
            <w:tcW w:w="1765"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90</w:t>
            </w:r>
          </w:p>
        </w:tc>
        <w:tc>
          <w:tcPr>
            <w:tcW w:w="852"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100</w:t>
            </w:r>
          </w:p>
        </w:tc>
        <w:tc>
          <w:tcPr>
            <w:tcW w:w="1129"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rFonts w:cs="Calibri"/>
                <w:color w:val="000000"/>
                <w:sz w:val="22"/>
                <w:szCs w:val="22"/>
              </w:rPr>
              <w:t>20</w:t>
            </w:r>
          </w:p>
        </w:tc>
      </w:tr>
    </w:tbl>
    <w:p>
      <w:pPr>
        <w:pStyle w:val="Normal"/>
        <w:ind w:hanging="508" w:left="432"/>
        <w:rPr>
          <w:rFonts w:ascii="Arial Narrow" w:hAnsi="Arial Narrow"/>
          <w:strike w:val="false"/>
          <w:dstrike w:val="false"/>
          <w:color w:val="000000"/>
          <w:sz w:val="28"/>
          <w:szCs w:val="28"/>
          <w:lang w:eastAsia="ar-SA"/>
        </w:rPr>
      </w:pPr>
      <w:r>
        <w:rPr>
          <w:strike w:val="false"/>
          <w:dstrike w:val="false"/>
          <w:color w:val="000000"/>
          <w:sz w:val="28"/>
          <w:szCs w:val="28"/>
          <w:lang w:eastAsia="ar-SA"/>
        </w:rPr>
      </w:r>
    </w:p>
    <w:p>
      <w:pPr>
        <w:pStyle w:val="Normal"/>
        <w:ind w:hanging="508" w:left="432"/>
        <w:rPr>
          <w:rFonts w:ascii="Arial Narrow" w:hAnsi="Arial Narrow"/>
        </w:rPr>
      </w:pPr>
      <w:r>
        <w:rPr>
          <w:b/>
          <w:bCs/>
          <w:strike w:val="false"/>
          <w:dstrike w:val="false"/>
          <w:color w:val="000000"/>
          <w:sz w:val="24"/>
          <w:szCs w:val="24"/>
          <w:lang w:eastAsia="ar-SA"/>
        </w:rPr>
        <w:t>Digestoř</w:t>
      </w:r>
    </w:p>
    <w:tbl>
      <w:tblPr>
        <w:tblW w:w="9417" w:type="dxa"/>
        <w:jc w:val="left"/>
        <w:tblInd w:w="55" w:type="dxa"/>
        <w:tblLayout w:type="fixed"/>
        <w:tblCellMar>
          <w:top w:w="0" w:type="dxa"/>
          <w:left w:w="70" w:type="dxa"/>
          <w:bottom w:w="0" w:type="dxa"/>
          <w:right w:w="70" w:type="dxa"/>
        </w:tblCellMar>
        <w:tblLook w:firstRow="1" w:noVBand="1" w:lastRow="0" w:firstColumn="1" w:lastColumn="0" w:noHBand="0" w:val="04a0"/>
      </w:tblPr>
      <w:tblGrid>
        <w:gridCol w:w="1759"/>
        <w:gridCol w:w="1342"/>
        <w:gridCol w:w="1148"/>
        <w:gridCol w:w="915"/>
        <w:gridCol w:w="1185"/>
        <w:gridCol w:w="1085"/>
        <w:gridCol w:w="1353"/>
        <w:gridCol w:w="628"/>
      </w:tblGrid>
      <w:tr>
        <w:trPr>
          <w:trHeight w:val="300" w:hRule="atLeast"/>
        </w:trPr>
        <w:tc>
          <w:tcPr>
            <w:tcW w:w="3101" w:type="dxa"/>
            <w:gridSpan w:val="2"/>
            <w:tcBorders>
              <w:top w:val="single" w:sz="8"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Zařízení</w:t>
            </w:r>
          </w:p>
        </w:tc>
        <w:tc>
          <w:tcPr>
            <w:tcW w:w="1148" w:type="dxa"/>
            <w:tcBorders>
              <w:top w:val="single" w:sz="8"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sz w:val="22"/>
                <w:szCs w:val="22"/>
              </w:rPr>
            </w:pPr>
            <w:r>
              <w:rPr>
                <w:sz w:val="22"/>
                <w:szCs w:val="22"/>
              </w:rPr>
            </w:r>
          </w:p>
        </w:tc>
        <w:tc>
          <w:tcPr>
            <w:tcW w:w="5166" w:type="dxa"/>
            <w:gridSpan w:val="5"/>
            <w:tcBorders>
              <w:top w:val="single" w:sz="8" w:space="0" w:color="000000"/>
              <w:bottom w:val="single" w:sz="4" w:space="0" w:color="000000"/>
              <w:right w:val="single" w:sz="8"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Základní parametry</w:t>
            </w:r>
          </w:p>
        </w:tc>
      </w:tr>
      <w:tr>
        <w:trPr>
          <w:trHeight w:val="706" w:hRule="atLeast"/>
        </w:trPr>
        <w:tc>
          <w:tcPr>
            <w:tcW w:w="3101" w:type="dxa"/>
            <w:gridSpan w:val="2"/>
            <w:tcBorders>
              <w:top w:val="single" w:sz="4"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Popis</w:t>
            </w:r>
          </w:p>
        </w:tc>
        <w:tc>
          <w:tcPr>
            <w:tcW w:w="1148"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w:t>
            </w:r>
          </w:p>
        </w:tc>
        <w:tc>
          <w:tcPr>
            <w:tcW w:w="915"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Počet</w:t>
            </w:r>
          </w:p>
        </w:tc>
        <w:tc>
          <w:tcPr>
            <w:tcW w:w="1185"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Typ jednotky</w:t>
            </w:r>
          </w:p>
        </w:tc>
        <w:tc>
          <w:tcPr>
            <w:tcW w:w="1085"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Hmotnost [kg]</w:t>
            </w:r>
          </w:p>
        </w:tc>
        <w:tc>
          <w:tcPr>
            <w:tcW w:w="1353" w:type="dxa"/>
            <w:tcBorders>
              <w:bottom w:val="single" w:sz="4"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Množství vzduchu [m3/h]</w:t>
            </w:r>
          </w:p>
        </w:tc>
        <w:tc>
          <w:tcPr>
            <w:tcW w:w="628" w:type="dxa"/>
            <w:tcBorders>
              <w:bottom w:val="single" w:sz="4" w:space="0" w:color="000000"/>
              <w:right w:val="single" w:sz="8"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dpext [Pa]</w:t>
            </w:r>
          </w:p>
        </w:tc>
      </w:tr>
      <w:tr>
        <w:trPr>
          <w:trHeight w:val="615" w:hRule="atLeast"/>
        </w:trPr>
        <w:tc>
          <w:tcPr>
            <w:tcW w:w="1759"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Větrání kuchyně</w:t>
            </w:r>
          </w:p>
        </w:tc>
        <w:tc>
          <w:tcPr>
            <w:tcW w:w="1342"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Digestoř</w:t>
            </w:r>
          </w:p>
        </w:tc>
        <w:tc>
          <w:tcPr>
            <w:tcW w:w="1148"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Výběr investora</w:t>
            </w:r>
          </w:p>
        </w:tc>
        <w:tc>
          <w:tcPr>
            <w:tcW w:w="915"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1</w:t>
            </w:r>
          </w:p>
        </w:tc>
        <w:tc>
          <w:tcPr>
            <w:tcW w:w="1185"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Digestoř</w:t>
            </w:r>
          </w:p>
        </w:tc>
        <w:tc>
          <w:tcPr>
            <w:tcW w:w="1085"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cca 6 kg</w:t>
            </w:r>
          </w:p>
        </w:tc>
        <w:tc>
          <w:tcPr>
            <w:tcW w:w="1353" w:type="dxa"/>
            <w:tcBorders>
              <w:bottom w:val="single" w:sz="8" w:space="0" w:color="000000"/>
              <w:right w:val="single" w:sz="4"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300</w:t>
            </w:r>
          </w:p>
        </w:tc>
        <w:tc>
          <w:tcPr>
            <w:tcW w:w="628" w:type="dxa"/>
            <w:tcBorders>
              <w:bottom w:val="single" w:sz="8" w:space="0" w:color="000000"/>
              <w:right w:val="single" w:sz="8" w:space="0" w:color="000000"/>
            </w:tcBorders>
            <w:shd w:color="auto" w:fill="auto" w:val="clear"/>
            <w:vAlign w:val="bottom"/>
          </w:tcPr>
          <w:p>
            <w:pPr>
              <w:pStyle w:val="Normal"/>
              <w:spacing w:lineRule="auto" w:line="240"/>
              <w:ind w:hanging="0" w:left="0"/>
              <w:jc w:val="center"/>
              <w:rPr>
                <w:rFonts w:ascii="Arial Narrow" w:hAnsi="Arial Narrow"/>
              </w:rPr>
            </w:pPr>
            <w:r>
              <w:rPr>
                <w:sz w:val="22"/>
                <w:szCs w:val="22"/>
              </w:rPr>
              <w:t>-</w:t>
            </w:r>
          </w:p>
        </w:tc>
      </w:tr>
    </w:tbl>
    <w:p>
      <w:pPr>
        <w:pStyle w:val="Normal"/>
        <w:rPr>
          <w:rFonts w:ascii="Arial Narrow" w:hAnsi="Arial Narrow"/>
        </w:rPr>
      </w:pPr>
      <w:r>
        <w:rPr/>
      </w:r>
    </w:p>
    <w:sectPr>
      <w:footerReference w:type="default" r:id="rId2"/>
      <w:type w:val="nextPage"/>
      <w:pgSz w:w="11906" w:h="16838"/>
      <w:pgMar w:left="1633" w:right="1134" w:gutter="0" w:header="0" w:top="1134" w:footer="709"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Narrow">
    <w:charset w:val="ee"/>
    <w:family w:val="roman"/>
    <w:pitch w:val="variable"/>
  </w:font>
  <w:font w:name="Calibri">
    <w:charset w:val="ee"/>
    <w:family w:val="roman"/>
    <w:pitch w:val="variable"/>
  </w:font>
  <w:font w:name="Cambria">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roman"/>
    <w:pitch w:val="variable"/>
  </w:font>
  <w:font w:name="Century Gothic">
    <w:charset w:val="ee"/>
    <w:family w:val="roman"/>
    <w:pitch w:val="variable"/>
  </w:font>
  <w:font w:name="OpenSymbol">
    <w:altName w:val="Arial Unicode MS"/>
    <w:charset w:val="ee"/>
    <w:family w:val="roman"/>
    <w:pitch w:val="variable"/>
  </w:font>
  <w:font w:name="Arial">
    <w:charset w:val="ee"/>
    <w:family w:val="roman"/>
    <w:pitch w:val="variable"/>
  </w:font>
  <w:font w:name="Arial Narrow">
    <w:charset w:val="01"/>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9</w:t>
    </w:r>
    <w:r>
      <w:rPr/>
      <w:fldChar w:fldCharType="end"/>
    </w:r>
  </w:p>
  <w:p>
    <w:pPr>
      <w:pStyle w:val="Footer"/>
      <w:jc w:val="left"/>
      <w:rPr>
        <w:rFonts w:ascii="Arial Narrow" w:hAnsi="Arial Narrow"/>
      </w:rPr>
    </w:pPr>
    <w:r>
      <w:rPr>
        <w:sz w:val="22"/>
      </w:rPr>
      <w:t xml:space="preserve">Chráněné bydlení Zahrada </w:t>
    </w:r>
  </w:p>
  <w:p>
    <w:pPr>
      <w:pStyle w:val="Normal"/>
      <w:rPr>
        <w:rFonts w:ascii="Arial Narrow" w:hAnsi="Arial Narrow"/>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smallCaps w:val="false"/>
        <w:caps w:val="false"/>
        <w:dstrike w:val="false"/>
        <w:strike w:val="false"/>
        <w:vertAlign w:val="baseline"/>
        <w:position w:val="0"/>
        <w:sz w:val="20"/>
        <w:sz w:val="20"/>
        <w:spacing w:val="0"/>
        <w:i w:val="false"/>
        <w:u w:val="none"/>
        <w:kern w:val="0"/>
        <w:iCs w:val="false"/>
        <w:em w:val="none"/>
        <w:vanish w:val="false"/>
        <w:rFonts w:ascii="Arial Narrow" w:hAnsi="Arial Narrow"/>
        <w:color w:val="000000"/>
      </w:rPr>
    </w:lvl>
    <w:lvl w:ilvl="1">
      <w:start w:val="1"/>
      <w:pStyle w:val="Heading2"/>
      <w:numFmt w:val="decimal"/>
      <w:lvlText w:val="%1.%2"/>
      <w:lvlJc w:val="left"/>
      <w:pPr>
        <w:tabs>
          <w:tab w:val="num" w:pos="576"/>
        </w:tabs>
        <w:ind w:left="576" w:hanging="576"/>
      </w:pPr>
      <w:rPr>
        <w:sz w:val="24"/>
        <w:i w:val="false"/>
        <w:b/>
        <w:szCs w:val="24"/>
        <w:rFonts w:ascii="Arial Narrow" w:hAnsi="Arial Narrow"/>
      </w:rPr>
    </w:lvl>
    <w:lvl w:ilvl="2">
      <w:start w:val="1"/>
      <w:pStyle w:val="Heading3"/>
      <w:numFmt w:val="decimal"/>
      <w:lvlText w:val="%1.%2.%3"/>
      <w:lvlJc w:val="left"/>
      <w:pPr>
        <w:tabs>
          <w:tab w:val="num" w:pos="720"/>
        </w:tabs>
        <w:ind w:left="720" w:hanging="720"/>
      </w:pPr>
      <w:rPr>
        <w:sz w:val="24"/>
        <w:i w:val="false"/>
        <w:b/>
        <w:szCs w:val="24"/>
        <w:rFonts w:ascii="Arial Narrow" w:hAnsi="Arial Narrow"/>
      </w:rPr>
    </w:lvl>
    <w:lvl w:ilvl="3">
      <w:start w:val="1"/>
      <w:pStyle w:val="Heading4"/>
      <w:numFmt w:val="decimal"/>
      <w:lvlText w:val="%1.%2.%3.%4"/>
      <w:lvlJc w:val="left"/>
      <w:pPr>
        <w:tabs>
          <w:tab w:val="num" w:pos="864"/>
        </w:tabs>
        <w:ind w:left="864" w:hanging="864"/>
      </w:pPr>
      <w:rPr>
        <w:sz w:val="28"/>
        <w:i w:val="false"/>
        <w:b/>
        <w:szCs w:val="28"/>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0"/>
        </w:tabs>
        <w:ind w:left="1440" w:hanging="360"/>
      </w:pPr>
      <w:rPr>
        <w:rFonts w:ascii="Times New Roman" w:hAnsi="Times New Roman" w:cs="Times New Roman" w:hint="default"/>
        <w:smallCaps w:val="false"/>
        <w:caps w:val="false"/>
        <w:dstrike w:val="false"/>
        <w:strike w:val="false"/>
        <w:vertAlign w:val="baseline"/>
        <w:position w:val="0"/>
        <w:sz w:val="20"/>
        <w:sz w:val="20"/>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abstractNumId w:val="1"/>
  </w:num>
  <w:num w:numId="2">
    <w:abstractNumId w:val="2"/>
  </w:num>
</w:numbering>
</file>

<file path=word/settings.xml><?xml version="1.0" encoding="utf-8"?>
<w:settings xmlns:w="http://schemas.openxmlformats.org/wordprocessingml/2006/main">
  <w:zoom w:percent="120"/>
  <w:displayBackgroundShape/>
  <w:embedSystemFonts/>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25e3"/>
    <w:pPr>
      <w:widowControl/>
      <w:suppressAutoHyphens w:val="true"/>
      <w:bidi w:val="0"/>
      <w:spacing w:lineRule="auto" w:line="360" w:before="0" w:after="0"/>
      <w:ind w:hanging="0" w:left="851"/>
      <w:jc w:val="both"/>
    </w:pPr>
    <w:rPr>
      <w:rFonts w:ascii="Arial Narrow" w:hAnsi="Arial Narrow" w:eastAsia="Times New Roman" w:cs="Times New Roman"/>
      <w:color w:val="auto"/>
      <w:kern w:val="0"/>
      <w:sz w:val="24"/>
      <w:szCs w:val="24"/>
      <w:u w:val="none"/>
      <w:lang w:val="cs-CZ" w:eastAsia="ar-SA" w:bidi="ar-SA"/>
    </w:rPr>
  </w:style>
  <w:style w:type="paragraph" w:styleId="Heading1">
    <w:name w:val="Heading 1"/>
    <w:basedOn w:val="Normal"/>
    <w:next w:val="Normal"/>
    <w:qFormat/>
    <w:rsid w:val="003125e3"/>
    <w:pPr>
      <w:keepNext w:val="true"/>
      <w:numPr>
        <w:ilvl w:val="0"/>
        <w:numId w:val="1"/>
      </w:numPr>
      <w:spacing w:lineRule="auto" w:line="408" w:before="240" w:after="60"/>
      <w:outlineLvl w:val="0"/>
    </w:pPr>
    <w:rPr>
      <w:b/>
      <w:bCs/>
      <w:caps/>
      <w:sz w:val="28"/>
      <w:szCs w:val="28"/>
    </w:rPr>
  </w:style>
  <w:style w:type="paragraph" w:styleId="Heading2">
    <w:name w:val="Heading 2"/>
    <w:basedOn w:val="Normal"/>
    <w:next w:val="Normal"/>
    <w:qFormat/>
    <w:rsid w:val="003125e3"/>
    <w:pPr>
      <w:keepNext w:val="true"/>
      <w:numPr>
        <w:ilvl w:val="1"/>
        <w:numId w:val="1"/>
      </w:numPr>
      <w:spacing w:lineRule="auto" w:line="408" w:before="240" w:after="60"/>
      <w:jc w:val="left"/>
      <w:outlineLvl w:val="1"/>
    </w:pPr>
    <w:rPr>
      <w:b/>
      <w:bCs/>
      <w:iCs/>
      <w:caps/>
    </w:rPr>
  </w:style>
  <w:style w:type="paragraph" w:styleId="Heading3">
    <w:name w:val="Heading 3"/>
    <w:basedOn w:val="Normal"/>
    <w:next w:val="Normal"/>
    <w:qFormat/>
    <w:rsid w:val="003125e3"/>
    <w:pPr>
      <w:keepNext w:val="true"/>
      <w:numPr>
        <w:ilvl w:val="2"/>
        <w:numId w:val="1"/>
      </w:numPr>
      <w:spacing w:lineRule="auto" w:line="240" w:before="240" w:after="240"/>
      <w:outlineLvl w:val="2"/>
    </w:pPr>
    <w:rPr>
      <w:b/>
      <w:bCs/>
      <w:sz w:val="26"/>
      <w:szCs w:val="26"/>
    </w:rPr>
  </w:style>
  <w:style w:type="paragraph" w:styleId="Heading4">
    <w:name w:val="Heading 4"/>
    <w:basedOn w:val="Normal"/>
    <w:next w:val="Normal"/>
    <w:qFormat/>
    <w:rsid w:val="003125e3"/>
    <w:pPr>
      <w:keepNext w:val="true"/>
      <w:numPr>
        <w:ilvl w:val="3"/>
        <w:numId w:val="1"/>
      </w:numPr>
      <w:spacing w:lineRule="auto" w:line="408" w:before="240" w:after="60"/>
      <w:outlineLvl w:val="3"/>
    </w:pPr>
    <w:rPr>
      <w:rFonts w:ascii="Calibri" w:hAnsi="Calibri" w:cs="Calibri"/>
      <w:b/>
      <w:bCs/>
      <w:sz w:val="28"/>
      <w:szCs w:val="28"/>
    </w:rPr>
  </w:style>
  <w:style w:type="paragraph" w:styleId="Heading5">
    <w:name w:val="Heading 5"/>
    <w:basedOn w:val="Normal"/>
    <w:next w:val="Normal"/>
    <w:qFormat/>
    <w:rsid w:val="003125e3"/>
    <w:pPr>
      <w:numPr>
        <w:ilvl w:val="4"/>
        <w:numId w:val="1"/>
      </w:numPr>
      <w:spacing w:before="240" w:after="60"/>
      <w:outlineLvl w:val="4"/>
    </w:pPr>
    <w:rPr>
      <w:rFonts w:ascii="Calibri" w:hAnsi="Calibri" w:cs="Calibri"/>
      <w:b/>
      <w:bCs/>
      <w:i/>
      <w:iCs/>
      <w:sz w:val="26"/>
      <w:szCs w:val="26"/>
    </w:rPr>
  </w:style>
  <w:style w:type="paragraph" w:styleId="Heading6">
    <w:name w:val="Heading 6"/>
    <w:basedOn w:val="Normal"/>
    <w:next w:val="Normal"/>
    <w:qFormat/>
    <w:rsid w:val="003125e3"/>
    <w:pPr>
      <w:numPr>
        <w:ilvl w:val="5"/>
        <w:numId w:val="1"/>
      </w:numPr>
      <w:spacing w:before="240" w:after="60"/>
      <w:outlineLvl w:val="5"/>
    </w:pPr>
    <w:rPr>
      <w:rFonts w:ascii="Calibri" w:hAnsi="Calibri" w:cs="Calibri"/>
      <w:b/>
      <w:bCs/>
      <w:sz w:val="20"/>
      <w:szCs w:val="20"/>
    </w:rPr>
  </w:style>
  <w:style w:type="paragraph" w:styleId="Heading7">
    <w:name w:val="Heading 7"/>
    <w:basedOn w:val="Normal"/>
    <w:next w:val="Normal"/>
    <w:qFormat/>
    <w:rsid w:val="003125e3"/>
    <w:pPr>
      <w:numPr>
        <w:ilvl w:val="6"/>
        <w:numId w:val="1"/>
      </w:numPr>
      <w:spacing w:before="240" w:after="60"/>
      <w:outlineLvl w:val="6"/>
    </w:pPr>
    <w:rPr>
      <w:rFonts w:ascii="Calibri" w:hAnsi="Calibri" w:cs="Calibri"/>
    </w:rPr>
  </w:style>
  <w:style w:type="paragraph" w:styleId="Heading8">
    <w:name w:val="Heading 8"/>
    <w:basedOn w:val="Normal"/>
    <w:next w:val="Normal"/>
    <w:qFormat/>
    <w:rsid w:val="003125e3"/>
    <w:pPr>
      <w:numPr>
        <w:ilvl w:val="7"/>
        <w:numId w:val="1"/>
      </w:numPr>
      <w:spacing w:before="240" w:after="60"/>
      <w:outlineLvl w:val="7"/>
    </w:pPr>
    <w:rPr>
      <w:rFonts w:ascii="Calibri" w:hAnsi="Calibri" w:cs="Calibri"/>
      <w:i/>
      <w:iCs/>
    </w:rPr>
  </w:style>
  <w:style w:type="paragraph" w:styleId="Heading9">
    <w:name w:val="Heading 9"/>
    <w:basedOn w:val="Normal"/>
    <w:next w:val="Normal"/>
    <w:qFormat/>
    <w:rsid w:val="003125e3"/>
    <w:pPr>
      <w:numPr>
        <w:ilvl w:val="8"/>
        <w:numId w:val="1"/>
      </w:numPr>
      <w:spacing w:before="240" w:after="60"/>
      <w:outlineLvl w:val="8"/>
    </w:pPr>
    <w:rPr>
      <w:rFonts w:ascii="Cambria" w:hAnsi="Cambria" w:cs="Cambria"/>
      <w:sz w:val="20"/>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3125e3"/>
    <w:rPr>
      <w:rFonts w:cs="Times New Roman"/>
    </w:rPr>
  </w:style>
  <w:style w:type="character" w:styleId="WW8Num1z1" w:customStyle="1">
    <w:name w:val="WW8Num1z1"/>
    <w:qFormat/>
    <w:rsid w:val="003125e3"/>
    <w:rPr>
      <w:rFonts w:ascii="Times New Roman" w:hAnsi="Times New Roman" w:cs="Times New Roman"/>
      <w:b/>
      <w:i w:val="false"/>
      <w:sz w:val="28"/>
      <w:szCs w:val="28"/>
    </w:rPr>
  </w:style>
  <w:style w:type="character" w:styleId="WW8Num1z3" w:customStyle="1">
    <w:name w:val="WW8Num1z3"/>
    <w:qFormat/>
    <w:rsid w:val="003125e3"/>
    <w:rPr>
      <w:rFonts w:cs="Times New Roman"/>
      <w:b/>
      <w:i w:val="false"/>
      <w:sz w:val="28"/>
      <w:szCs w:val="28"/>
    </w:rPr>
  </w:style>
  <w:style w:type="character" w:styleId="WW8Num1z4" w:customStyle="1">
    <w:name w:val="WW8Num1z4"/>
    <w:qFormat/>
    <w:rsid w:val="003125e3"/>
    <w:rPr>
      <w:rFonts w:cs="Times New Roman"/>
    </w:rPr>
  </w:style>
  <w:style w:type="character" w:styleId="WW8Num2z0" w:customStyle="1">
    <w:name w:val="WW8Num2z0"/>
    <w:qFormat/>
    <w:rsid w:val="003125e3"/>
    <w:rPr>
      <w:rFonts w:cs="Times New Roman"/>
      <w:shd w:fill="FFFF00" w:val="clear"/>
    </w:rPr>
  </w:style>
  <w:style w:type="character" w:styleId="WW8Num3z0" w:customStyle="1">
    <w:name w:val="WW8Num3z0"/>
    <w:qFormat/>
    <w:rsid w:val="003125e3"/>
    <w:rPr>
      <w:rFonts w:ascii="Symbol" w:hAnsi="Symbol" w:cs="Symbol"/>
      <w:sz w:val="24"/>
    </w:rPr>
  </w:style>
  <w:style w:type="character" w:styleId="WW8Num4z0" w:customStyle="1">
    <w:name w:val="WW8Num4z0"/>
    <w:qFormat/>
    <w:rsid w:val="003125e3"/>
    <w:rPr>
      <w:rFonts w:ascii="Symbol" w:hAnsi="Symbol" w:cs="Symbol"/>
      <w:shd w:fill="FFFF00" w:val="clear"/>
    </w:rPr>
  </w:style>
  <w:style w:type="character" w:styleId="DefaultParagraphFont1" w:customStyle="1">
    <w:name w:val="Default Paragraph Font1"/>
    <w:qFormat/>
    <w:rsid w:val="003125e3"/>
    <w:rPr/>
  </w:style>
  <w:style w:type="character" w:styleId="WW8Num2z1" w:customStyle="1">
    <w:name w:val="WW8Num2z1"/>
    <w:qFormat/>
    <w:rsid w:val="003125e3"/>
    <w:rPr>
      <w:rFonts w:cs="Times New Roman"/>
      <w:color w:val="auto"/>
    </w:rPr>
  </w:style>
  <w:style w:type="character" w:styleId="WW8Num3z1" w:customStyle="1">
    <w:name w:val="WW8Num3z1"/>
    <w:qFormat/>
    <w:rsid w:val="003125e3"/>
    <w:rPr>
      <w:rFonts w:ascii="Courier New" w:hAnsi="Courier New" w:cs="Courier New"/>
    </w:rPr>
  </w:style>
  <w:style w:type="character" w:styleId="WW8Num3z2" w:customStyle="1">
    <w:name w:val="WW8Num3z2"/>
    <w:qFormat/>
    <w:rsid w:val="003125e3"/>
    <w:rPr>
      <w:rFonts w:ascii="Wingdings" w:hAnsi="Wingdings" w:cs="Wingdings"/>
    </w:rPr>
  </w:style>
  <w:style w:type="character" w:styleId="WW8Num3z3" w:customStyle="1">
    <w:name w:val="WW8Num3z3"/>
    <w:qFormat/>
    <w:rsid w:val="003125e3"/>
    <w:rPr>
      <w:rFonts w:ascii="Symbol" w:hAnsi="Symbol" w:cs="Symbol"/>
    </w:rPr>
  </w:style>
  <w:style w:type="character" w:styleId="WW8Num4z1" w:customStyle="1">
    <w:name w:val="WW8Num4z1"/>
    <w:qFormat/>
    <w:rsid w:val="003125e3"/>
    <w:rPr>
      <w:rFonts w:ascii="Courier New" w:hAnsi="Courier New" w:cs="Courier New"/>
    </w:rPr>
  </w:style>
  <w:style w:type="character" w:styleId="WW8Num4z2" w:customStyle="1">
    <w:name w:val="WW8Num4z2"/>
    <w:qFormat/>
    <w:rsid w:val="003125e3"/>
    <w:rPr>
      <w:rFonts w:ascii="Wingdings" w:hAnsi="Wingdings" w:cs="Wingdings"/>
    </w:rPr>
  </w:style>
  <w:style w:type="character" w:styleId="WW8Num5z0" w:customStyle="1">
    <w:name w:val="WW8Num5z0"/>
    <w:qFormat/>
    <w:rsid w:val="003125e3"/>
    <w:rPr>
      <w:rFonts w:cs="Times New Roman"/>
      <w:sz w:val="28"/>
      <w:szCs w:val="28"/>
    </w:rPr>
  </w:style>
  <w:style w:type="character" w:styleId="WW8Num5z1" w:customStyle="1">
    <w:name w:val="WW8Num5z1"/>
    <w:qFormat/>
    <w:rsid w:val="003125e3"/>
    <w:rPr>
      <w:rFonts w:ascii="Times New Roman" w:hAnsi="Times New Roman" w:cs="Times New Roman"/>
      <w:b/>
      <w:i w:val="false"/>
      <w:sz w:val="28"/>
      <w:szCs w:val="28"/>
    </w:rPr>
  </w:style>
  <w:style w:type="character" w:styleId="WW8Num5z3" w:customStyle="1">
    <w:name w:val="WW8Num5z3"/>
    <w:qFormat/>
    <w:rsid w:val="003125e3"/>
    <w:rPr>
      <w:rFonts w:cs="Times New Roman"/>
      <w:b/>
      <w:i w:val="false"/>
      <w:sz w:val="28"/>
      <w:szCs w:val="28"/>
    </w:rPr>
  </w:style>
  <w:style w:type="character" w:styleId="WW8Num5z4" w:customStyle="1">
    <w:name w:val="WW8Num5z4"/>
    <w:qFormat/>
    <w:rsid w:val="003125e3"/>
    <w:rPr>
      <w:rFonts w:cs="Times New Roman"/>
    </w:rPr>
  </w:style>
  <w:style w:type="character" w:styleId="WW8Num6z0" w:customStyle="1">
    <w:name w:val="WW8Num6z0"/>
    <w:qFormat/>
    <w:rsid w:val="003125e3"/>
    <w:rPr>
      <w:rFonts w:ascii="Times New Roman" w:hAnsi="Times New Roman" w:eastAsia="Times New Roman" w:cs="Times New Roman"/>
      <w:shd w:fill="FFFF00" w:val="clear"/>
    </w:rPr>
  </w:style>
  <w:style w:type="character" w:styleId="WW8Num6z1" w:customStyle="1">
    <w:name w:val="WW8Num6z1"/>
    <w:qFormat/>
    <w:rsid w:val="003125e3"/>
    <w:rPr>
      <w:rFonts w:ascii="Courier New" w:hAnsi="Courier New" w:cs="Courier New"/>
    </w:rPr>
  </w:style>
  <w:style w:type="character" w:styleId="WW8Num6z2" w:customStyle="1">
    <w:name w:val="WW8Num6z2"/>
    <w:qFormat/>
    <w:rsid w:val="003125e3"/>
    <w:rPr>
      <w:rFonts w:ascii="Wingdings" w:hAnsi="Wingdings" w:cs="Wingdings"/>
    </w:rPr>
  </w:style>
  <w:style w:type="character" w:styleId="WW8Num6z3" w:customStyle="1">
    <w:name w:val="WW8Num6z3"/>
    <w:qFormat/>
    <w:rsid w:val="003125e3"/>
    <w:rPr>
      <w:rFonts w:ascii="Symbol" w:hAnsi="Symbol" w:cs="Symbol"/>
    </w:rPr>
  </w:style>
  <w:style w:type="character" w:styleId="WW8Num7z0" w:customStyle="1">
    <w:name w:val="WW8Num7z0"/>
    <w:qFormat/>
    <w:rsid w:val="003125e3"/>
    <w:rPr/>
  </w:style>
  <w:style w:type="character" w:styleId="WW8Num7z1" w:customStyle="1">
    <w:name w:val="WW8Num7z1"/>
    <w:qFormat/>
    <w:rsid w:val="003125e3"/>
    <w:rPr/>
  </w:style>
  <w:style w:type="character" w:styleId="WW8Num7z2" w:customStyle="1">
    <w:name w:val="WW8Num7z2"/>
    <w:qFormat/>
    <w:rsid w:val="003125e3"/>
    <w:rPr/>
  </w:style>
  <w:style w:type="character" w:styleId="WW8Num7z3" w:customStyle="1">
    <w:name w:val="WW8Num7z3"/>
    <w:qFormat/>
    <w:rsid w:val="003125e3"/>
    <w:rPr/>
  </w:style>
  <w:style w:type="character" w:styleId="WW8Num7z4" w:customStyle="1">
    <w:name w:val="WW8Num7z4"/>
    <w:qFormat/>
    <w:rsid w:val="003125e3"/>
    <w:rPr/>
  </w:style>
  <w:style w:type="character" w:styleId="WW8Num7z5" w:customStyle="1">
    <w:name w:val="WW8Num7z5"/>
    <w:qFormat/>
    <w:rsid w:val="003125e3"/>
    <w:rPr/>
  </w:style>
  <w:style w:type="character" w:styleId="WW8Num7z6" w:customStyle="1">
    <w:name w:val="WW8Num7z6"/>
    <w:qFormat/>
    <w:rsid w:val="003125e3"/>
    <w:rPr/>
  </w:style>
  <w:style w:type="character" w:styleId="WW8Num7z7" w:customStyle="1">
    <w:name w:val="WW8Num7z7"/>
    <w:qFormat/>
    <w:rsid w:val="003125e3"/>
    <w:rPr/>
  </w:style>
  <w:style w:type="character" w:styleId="WW8Num7z8" w:customStyle="1">
    <w:name w:val="WW8Num7z8"/>
    <w:qFormat/>
    <w:rsid w:val="003125e3"/>
    <w:rPr/>
  </w:style>
  <w:style w:type="character" w:styleId="WW8Num8z0" w:customStyle="1">
    <w:name w:val="WW8Num8z0"/>
    <w:qFormat/>
    <w:rsid w:val="003125e3"/>
    <w:rPr>
      <w:rFonts w:cs="Times New Roman"/>
    </w:rPr>
  </w:style>
  <w:style w:type="character" w:styleId="WW-DefaultParagraphFont" w:customStyle="1">
    <w:name w:val="WW-Default Paragraph Font"/>
    <w:qFormat/>
    <w:rsid w:val="003125e3"/>
    <w:rPr/>
  </w:style>
  <w:style w:type="character" w:styleId="Heading1Char" w:customStyle="1">
    <w:name w:val="Heading 1 Char"/>
    <w:qFormat/>
    <w:rsid w:val="003125e3"/>
    <w:rPr>
      <w:b/>
      <w:bCs/>
      <w:caps/>
      <w:sz w:val="28"/>
      <w:szCs w:val="28"/>
    </w:rPr>
  </w:style>
  <w:style w:type="character" w:styleId="Heading2Char" w:customStyle="1">
    <w:name w:val="Heading 2 Char"/>
    <w:qFormat/>
    <w:rsid w:val="003125e3"/>
    <w:rPr>
      <w:b/>
      <w:bCs/>
      <w:iCs/>
      <w:caps/>
      <w:sz w:val="24"/>
      <w:szCs w:val="24"/>
    </w:rPr>
  </w:style>
  <w:style w:type="character" w:styleId="Heading3Char" w:customStyle="1">
    <w:name w:val="Heading 3 Char"/>
    <w:qFormat/>
    <w:rsid w:val="003125e3"/>
    <w:rPr>
      <w:b/>
      <w:bCs/>
      <w:sz w:val="26"/>
      <w:szCs w:val="26"/>
    </w:rPr>
  </w:style>
  <w:style w:type="character" w:styleId="Heading4Char" w:customStyle="1">
    <w:name w:val="Heading 4 Char"/>
    <w:qFormat/>
    <w:rsid w:val="003125e3"/>
    <w:rPr>
      <w:rFonts w:ascii="Calibri" w:hAnsi="Calibri" w:cs="Calibri"/>
      <w:b/>
      <w:bCs/>
      <w:sz w:val="28"/>
      <w:szCs w:val="28"/>
    </w:rPr>
  </w:style>
  <w:style w:type="character" w:styleId="Heading5Char" w:customStyle="1">
    <w:name w:val="Heading 5 Char"/>
    <w:qFormat/>
    <w:rsid w:val="003125e3"/>
    <w:rPr>
      <w:rFonts w:ascii="Calibri" w:hAnsi="Calibri" w:cs="Calibri"/>
      <w:b/>
      <w:bCs/>
      <w:i/>
      <w:iCs/>
      <w:sz w:val="26"/>
      <w:szCs w:val="26"/>
    </w:rPr>
  </w:style>
  <w:style w:type="character" w:styleId="Heading6Char" w:customStyle="1">
    <w:name w:val="Heading 6 Char"/>
    <w:qFormat/>
    <w:rsid w:val="003125e3"/>
    <w:rPr>
      <w:rFonts w:ascii="Calibri" w:hAnsi="Calibri" w:cs="Calibri"/>
      <w:b/>
      <w:bCs/>
    </w:rPr>
  </w:style>
  <w:style w:type="character" w:styleId="Heading7Char" w:customStyle="1">
    <w:name w:val="Heading 7 Char"/>
    <w:qFormat/>
    <w:rsid w:val="003125e3"/>
    <w:rPr>
      <w:rFonts w:ascii="Calibri" w:hAnsi="Calibri" w:cs="Calibri"/>
      <w:sz w:val="24"/>
      <w:szCs w:val="24"/>
    </w:rPr>
  </w:style>
  <w:style w:type="character" w:styleId="Heading8Char" w:customStyle="1">
    <w:name w:val="Heading 8 Char"/>
    <w:qFormat/>
    <w:rsid w:val="003125e3"/>
    <w:rPr>
      <w:rFonts w:ascii="Calibri" w:hAnsi="Calibri" w:cs="Calibri"/>
      <w:i/>
      <w:iCs/>
      <w:sz w:val="24"/>
      <w:szCs w:val="24"/>
    </w:rPr>
  </w:style>
  <w:style w:type="character" w:styleId="Heading9Char" w:customStyle="1">
    <w:name w:val="Heading 9 Char"/>
    <w:qFormat/>
    <w:rsid w:val="003125e3"/>
    <w:rPr>
      <w:rFonts w:ascii="Cambria" w:hAnsi="Cambria" w:cs="Cambria"/>
    </w:rPr>
  </w:style>
  <w:style w:type="character" w:styleId="HeaderChar" w:customStyle="1">
    <w:name w:val="Header Char"/>
    <w:qFormat/>
    <w:rsid w:val="003125e3"/>
    <w:rPr>
      <w:rFonts w:ascii="Verdana" w:hAnsi="Verdana" w:cs="Verdana"/>
      <w:b/>
      <w:sz w:val="22"/>
      <w:szCs w:val="22"/>
    </w:rPr>
  </w:style>
  <w:style w:type="character" w:styleId="FooterChar" w:customStyle="1">
    <w:name w:val="Footer Char"/>
    <w:qFormat/>
    <w:rsid w:val="003125e3"/>
    <w:rPr>
      <w:rFonts w:cs="Times New Roman"/>
      <w:sz w:val="24"/>
      <w:szCs w:val="24"/>
    </w:rPr>
  </w:style>
  <w:style w:type="character" w:styleId="FootnoteTextChar" w:customStyle="1">
    <w:name w:val="Footnote Text Char"/>
    <w:qFormat/>
    <w:rsid w:val="003125e3"/>
    <w:rPr>
      <w:rFonts w:cs="Times New Roman"/>
      <w:sz w:val="20"/>
      <w:szCs w:val="20"/>
    </w:rPr>
  </w:style>
  <w:style w:type="character" w:styleId="StylTun" w:customStyle="1">
    <w:name w:val="Styl Tučné"/>
    <w:qFormat/>
    <w:rsid w:val="003125e3"/>
    <w:rPr>
      <w:rFonts w:ascii="Times New Roman" w:hAnsi="Times New Roman" w:cs="Times New Roman"/>
      <w:b/>
      <w:bCs/>
      <w:sz w:val="20"/>
    </w:rPr>
  </w:style>
  <w:style w:type="character" w:styleId="MTEquationSection" w:customStyle="1">
    <w:name w:val="MTEquationSection"/>
    <w:qFormat/>
    <w:rsid w:val="003125e3"/>
    <w:rPr>
      <w:rFonts w:cs="Times New Roman"/>
      <w:vanish/>
      <w:color w:val="FF0000"/>
    </w:rPr>
  </w:style>
  <w:style w:type="character" w:styleId="Hyperlink">
    <w:name w:val="Hyperlink"/>
    <w:uiPriority w:val="99"/>
    <w:rsid w:val="003125e3"/>
    <w:rPr>
      <w:rFonts w:cs="Times New Roman"/>
      <w:color w:val="0000FF"/>
      <w:u w:val="single"/>
    </w:rPr>
  </w:style>
  <w:style w:type="character" w:styleId="StylTun12" w:customStyle="1">
    <w:name w:val="Styl Tučné  12"/>
    <w:qFormat/>
    <w:rsid w:val="003125e3"/>
    <w:rPr>
      <w:rFonts w:ascii="Times New Roman" w:hAnsi="Times New Roman" w:cs="Times New Roman"/>
      <w:b/>
      <w:bCs/>
      <w:sz w:val="24"/>
    </w:rPr>
  </w:style>
  <w:style w:type="character" w:styleId="TabulkyCharCharChar" w:customStyle="1">
    <w:name w:val="tabulky Char Char Char"/>
    <w:qFormat/>
    <w:rsid w:val="003125e3"/>
    <w:rPr>
      <w:rFonts w:cs="Arial"/>
      <w:bCs/>
      <w:iCs/>
      <w:sz w:val="24"/>
      <w:szCs w:val="24"/>
      <w:lang w:val="cs-CZ" w:eastAsia="ar-SA" w:bidi="ar-SA"/>
    </w:rPr>
  </w:style>
  <w:style w:type="character" w:styleId="Znakypropoznmkupodarou" w:customStyle="1">
    <w:name w:val="Znaky pro poznámku pod čarou"/>
    <w:qFormat/>
    <w:rsid w:val="003125e3"/>
    <w:rPr>
      <w:rFonts w:cs="Times New Roman"/>
      <w:vertAlign w:val="superscript"/>
    </w:rPr>
  </w:style>
  <w:style w:type="character" w:styleId="CislovaniCharCharChar" w:customStyle="1">
    <w:name w:val="cislovani Char Char Char"/>
    <w:qFormat/>
    <w:rsid w:val="003125e3"/>
    <w:rPr>
      <w:sz w:val="24"/>
      <w:szCs w:val="24"/>
    </w:rPr>
  </w:style>
  <w:style w:type="character" w:styleId="Pagenumber">
    <w:name w:val="page number"/>
    <w:qFormat/>
    <w:rsid w:val="003125e3"/>
    <w:rPr>
      <w:rFonts w:cs="Times New Roman"/>
    </w:rPr>
  </w:style>
  <w:style w:type="character" w:styleId="TabulkyCharCharChar1" w:customStyle="1">
    <w:name w:val="tabulky Char Char Char1"/>
    <w:qFormat/>
    <w:rsid w:val="003125e3"/>
    <w:rPr>
      <w:rFonts w:cs="Arial"/>
      <w:bCs/>
      <w:iCs/>
      <w:sz w:val="24"/>
      <w:szCs w:val="24"/>
      <w:lang w:val="cs-CZ" w:eastAsia="ar-SA" w:bidi="ar-SA"/>
    </w:rPr>
  </w:style>
  <w:style w:type="character" w:styleId="Annotationreference">
    <w:name w:val="annotation reference"/>
    <w:qFormat/>
    <w:rsid w:val="003125e3"/>
    <w:rPr>
      <w:rFonts w:cs="Times New Roman"/>
      <w:sz w:val="16"/>
      <w:szCs w:val="16"/>
    </w:rPr>
  </w:style>
  <w:style w:type="character" w:styleId="CommentTextChar" w:customStyle="1">
    <w:name w:val="Comment Text Char"/>
    <w:qFormat/>
    <w:rsid w:val="003125e3"/>
    <w:rPr>
      <w:rFonts w:cs="Times New Roman"/>
      <w:sz w:val="20"/>
      <w:szCs w:val="20"/>
    </w:rPr>
  </w:style>
  <w:style w:type="character" w:styleId="CommentSubjectChar" w:customStyle="1">
    <w:name w:val="Comment Subject Char"/>
    <w:qFormat/>
    <w:rsid w:val="003125e3"/>
    <w:rPr>
      <w:rFonts w:cs="Times New Roman"/>
      <w:b/>
      <w:bCs/>
      <w:sz w:val="20"/>
      <w:szCs w:val="20"/>
    </w:rPr>
  </w:style>
  <w:style w:type="character" w:styleId="BalloonTextChar" w:customStyle="1">
    <w:name w:val="Balloon Text Char"/>
    <w:qFormat/>
    <w:rsid w:val="003125e3"/>
    <w:rPr>
      <w:rFonts w:cs="Times New Roman"/>
      <w:sz w:val="2"/>
    </w:rPr>
  </w:style>
  <w:style w:type="character" w:styleId="Nadpis1Char" w:customStyle="1">
    <w:name w:val="Nadpis 1 Char"/>
    <w:qFormat/>
    <w:rsid w:val="003125e3"/>
    <w:rPr>
      <w:rFonts w:cs="Arial"/>
      <w:b/>
      <w:bCs/>
      <w:caps/>
      <w:sz w:val="28"/>
      <w:szCs w:val="28"/>
      <w:lang w:val="cs-CZ" w:eastAsia="ar-SA" w:bidi="ar-SA"/>
    </w:rPr>
  </w:style>
  <w:style w:type="character" w:styleId="Styl16bTun" w:customStyle="1">
    <w:name w:val="Styl 16 b. Tučné"/>
    <w:qFormat/>
    <w:rsid w:val="003125e3"/>
    <w:rPr>
      <w:rFonts w:ascii="Times New Roman" w:hAnsi="Times New Roman" w:cs="Times New Roman"/>
      <w:b/>
      <w:bCs/>
      <w:sz w:val="32"/>
    </w:rPr>
  </w:style>
  <w:style w:type="character" w:styleId="Styl14bTun" w:customStyle="1">
    <w:name w:val="Styl 14 b. Tučné"/>
    <w:qFormat/>
    <w:rsid w:val="003125e3"/>
    <w:rPr>
      <w:rFonts w:cs="Times New Roman"/>
      <w:b/>
      <w:bCs/>
      <w:sz w:val="32"/>
    </w:rPr>
  </w:style>
  <w:style w:type="character" w:styleId="BodyTextChar" w:customStyle="1">
    <w:name w:val="Body Text Char"/>
    <w:qFormat/>
    <w:rsid w:val="003125e3"/>
    <w:rPr>
      <w:rFonts w:cs="Times New Roman"/>
      <w:sz w:val="24"/>
      <w:szCs w:val="24"/>
    </w:rPr>
  </w:style>
  <w:style w:type="character" w:styleId="FollowedHyperlink">
    <w:name w:val="FollowedHyperlink"/>
    <w:rsid w:val="003125e3"/>
    <w:rPr>
      <w:rFonts w:cs="Times New Roman"/>
      <w:color w:val="800080"/>
      <w:u w:val="single"/>
    </w:rPr>
  </w:style>
  <w:style w:type="character" w:styleId="TitleChar" w:customStyle="1">
    <w:name w:val="Title Char"/>
    <w:qFormat/>
    <w:rsid w:val="003125e3"/>
    <w:rPr>
      <w:rFonts w:ascii="Cambria" w:hAnsi="Cambria" w:cs="Times New Roman"/>
      <w:b/>
      <w:bCs/>
      <w:kern w:val="2"/>
      <w:sz w:val="32"/>
      <w:szCs w:val="32"/>
    </w:rPr>
  </w:style>
  <w:style w:type="character" w:styleId="Strong">
    <w:name w:val="Strong"/>
    <w:uiPriority w:val="22"/>
    <w:qFormat/>
    <w:rsid w:val="003125e3"/>
    <w:rPr>
      <w:b/>
      <w:bCs/>
    </w:rPr>
  </w:style>
  <w:style w:type="character" w:styleId="Symbolyproslovn" w:customStyle="1">
    <w:name w:val="Symboly pro číslování"/>
    <w:qFormat/>
    <w:rsid w:val="003125e3"/>
    <w:rPr/>
  </w:style>
  <w:style w:type="character" w:styleId="Skypec2ctextspan" w:customStyle="1">
    <w:name w:val="skype_c2c_text_span"/>
    <w:qFormat/>
    <w:rsid w:val="00d14de3"/>
    <w:rPr/>
  </w:style>
  <w:style w:type="character" w:styleId="ProsttextChar" w:customStyle="1">
    <w:name w:val="Prostý text Char"/>
    <w:link w:val="PlainText"/>
    <w:semiHidden/>
    <w:qFormat/>
    <w:rsid w:val="001129ce"/>
    <w:rPr>
      <w:rFonts w:ascii="Courier New" w:hAnsi="Courier New" w:cs="Courier New"/>
    </w:rPr>
  </w:style>
  <w:style w:type="character" w:styleId="Velicina" w:customStyle="1">
    <w:name w:val="velicina"/>
    <w:basedOn w:val="DefaultParagraphFont"/>
    <w:qFormat/>
    <w:rsid w:val="00160d68"/>
    <w:rPr/>
  </w:style>
  <w:style w:type="character" w:styleId="A0" w:customStyle="1">
    <w:name w:val="A0"/>
    <w:qFormat/>
    <w:rsid w:val="000b4948"/>
    <w:rPr>
      <w:rFonts w:ascii="Century Gothic" w:hAnsi="Century Gothic" w:eastAsia="Century Gothic" w:cs="Century Gothic"/>
      <w:color w:val="000000"/>
      <w:sz w:val="20"/>
      <w:szCs w:val="20"/>
    </w:rPr>
  </w:style>
  <w:style w:type="character" w:styleId="ZkladntextChar" w:customStyle="1">
    <w:name w:val="Základní text Char"/>
    <w:basedOn w:val="DefaultParagraphFont"/>
    <w:qFormat/>
    <w:rsid w:val="000373ce"/>
    <w:rPr>
      <w:sz w:val="24"/>
      <w:szCs w:val="24"/>
      <w:lang w:eastAsia="ar-SA"/>
    </w:rPr>
  </w:style>
  <w:style w:type="character" w:styleId="ZhlavChar" w:customStyle="1">
    <w:name w:val="Záhlaví Char"/>
    <w:basedOn w:val="DefaultParagraphFont"/>
    <w:qFormat/>
    <w:rsid w:val="002c105b"/>
    <w:rPr>
      <w:rFonts w:ascii="Verdana" w:hAnsi="Verdana" w:cs="Verdana"/>
      <w:b/>
      <w:sz w:val="22"/>
      <w:szCs w:val="22"/>
      <w:lang w:eastAsia="ar-SA"/>
    </w:rPr>
  </w:style>
  <w:style w:type="character" w:styleId="Hgkelc" w:customStyle="1">
    <w:name w:val="hgkelc"/>
    <w:basedOn w:val="DefaultParagraphFont"/>
    <w:qFormat/>
    <w:rsid w:val="00000354"/>
    <w:rPr/>
  </w:style>
  <w:style w:type="character" w:styleId="Odkaznarejstk">
    <w:name w:val="Odkaz na rejstřík"/>
    <w:qFormat/>
    <w:rPr/>
  </w:style>
  <w:style w:type="character" w:styleId="Odrky">
    <w:name w:val="Odrážky"/>
    <w:qFormat/>
    <w:rPr>
      <w:rFonts w:ascii="OpenSymbol" w:hAnsi="OpenSymbol" w:eastAsia="OpenSymbol" w:cs="OpenSymbol"/>
    </w:rPr>
  </w:style>
  <w:style w:type="paragraph" w:styleId="Nadpis" w:customStyle="1">
    <w:name w:val="Nadpis"/>
    <w:basedOn w:val="Normal"/>
    <w:next w:val="BodyText"/>
    <w:qFormat/>
    <w:rsid w:val="003125e3"/>
    <w:pPr>
      <w:keepNext w:val="true"/>
      <w:spacing w:before="240" w:after="120"/>
    </w:pPr>
    <w:rPr>
      <w:rFonts w:ascii="Arial" w:hAnsi="Arial" w:eastAsia="Microsoft YaHei" w:cs="Mangal"/>
      <w:sz w:val="28"/>
      <w:szCs w:val="28"/>
    </w:rPr>
  </w:style>
  <w:style w:type="paragraph" w:styleId="BodyText">
    <w:name w:val="Body Text"/>
    <w:basedOn w:val="Normal"/>
    <w:link w:val="ZkladntextChar"/>
    <w:rsid w:val="003125e3"/>
    <w:pPr>
      <w:spacing w:lineRule="auto" w:line="240"/>
      <w:jc w:val="center"/>
    </w:pPr>
    <w:rPr/>
  </w:style>
  <w:style w:type="paragraph" w:styleId="List">
    <w:name w:val="List"/>
    <w:basedOn w:val="BodyText"/>
    <w:rsid w:val="003125e3"/>
    <w:pPr/>
    <w:rPr>
      <w:rFonts w:cs="Mangal"/>
    </w:rPr>
  </w:style>
  <w:style w:type="paragraph" w:styleId="Caption" w:customStyle="1">
    <w:name w:val="Caption"/>
    <w:basedOn w:val="Normal"/>
    <w:qFormat/>
    <w:rsid w:val="003125e3"/>
    <w:pPr>
      <w:suppressLineNumbers/>
      <w:spacing w:before="120" w:after="120"/>
    </w:pPr>
    <w:rPr>
      <w:rFonts w:cs="Mangal"/>
      <w:i/>
      <w:iCs/>
    </w:rPr>
  </w:style>
  <w:style w:type="paragraph" w:styleId="Rejstk" w:customStyle="1">
    <w:name w:val="Rejstřík"/>
    <w:basedOn w:val="Normal"/>
    <w:qFormat/>
    <w:rsid w:val="003125e3"/>
    <w:pPr>
      <w:suppressLineNumbers/>
    </w:pPr>
    <w:rPr>
      <w:rFonts w:cs="Mangal"/>
    </w:rPr>
  </w:style>
  <w:style w:type="paragraph" w:styleId="Zhlavazpat">
    <w:name w:val="Záhlaví a zápatí"/>
    <w:basedOn w:val="Normal"/>
    <w:qFormat/>
    <w:pPr/>
    <w:rPr/>
  </w:style>
  <w:style w:type="paragraph" w:styleId="Header">
    <w:name w:val="Header"/>
    <w:basedOn w:val="Normal"/>
    <w:next w:val="Normal"/>
    <w:link w:val="ZhlavChar"/>
    <w:rsid w:val="003125e3"/>
    <w:pPr>
      <w:spacing w:before="0" w:after="280"/>
      <w:jc w:val="right"/>
    </w:pPr>
    <w:rPr>
      <w:rFonts w:ascii="Verdana" w:hAnsi="Verdana" w:cs="Verdana"/>
      <w:b/>
      <w:sz w:val="22"/>
      <w:szCs w:val="22"/>
    </w:rPr>
  </w:style>
  <w:style w:type="paragraph" w:styleId="Footer">
    <w:name w:val="Footer"/>
    <w:basedOn w:val="Normal"/>
    <w:rsid w:val="003125e3"/>
    <w:pPr>
      <w:jc w:val="center"/>
    </w:pPr>
    <w:rPr/>
  </w:style>
  <w:style w:type="paragraph" w:styleId="FootnoteText">
    <w:name w:val="Footnote Text"/>
    <w:basedOn w:val="Normal"/>
    <w:rsid w:val="003125e3"/>
    <w:pPr/>
    <w:rPr>
      <w:sz w:val="20"/>
      <w:szCs w:val="20"/>
    </w:rPr>
  </w:style>
  <w:style w:type="paragraph" w:styleId="Uvodnistrana" w:customStyle="1">
    <w:name w:val="uvodni strana"/>
    <w:basedOn w:val="Normal"/>
    <w:qFormat/>
    <w:rsid w:val="003125e3"/>
    <w:pPr>
      <w:jc w:val="center"/>
    </w:pPr>
    <w:rPr>
      <w:sz w:val="28"/>
      <w:szCs w:val="20"/>
    </w:rPr>
  </w:style>
  <w:style w:type="paragraph" w:styleId="NzevDP" w:customStyle="1">
    <w:name w:val="Název DP"/>
    <w:basedOn w:val="Normal"/>
    <w:qFormat/>
    <w:rsid w:val="003125e3"/>
    <w:pPr>
      <w:jc w:val="center"/>
    </w:pPr>
    <w:rPr>
      <w:b/>
      <w:bCs/>
      <w:sz w:val="28"/>
      <w:szCs w:val="20"/>
    </w:rPr>
  </w:style>
  <w:style w:type="paragraph" w:styleId="Anotace" w:customStyle="1">
    <w:name w:val="Anotace"/>
    <w:basedOn w:val="Normal"/>
    <w:qFormat/>
    <w:rsid w:val="003125e3"/>
    <w:pPr/>
    <w:rPr>
      <w:szCs w:val="20"/>
    </w:rPr>
  </w:style>
  <w:style w:type="paragraph" w:styleId="TOC1">
    <w:name w:val="TOC 1"/>
    <w:basedOn w:val="Normal"/>
    <w:next w:val="Normal"/>
    <w:uiPriority w:val="39"/>
    <w:rsid w:val="003125e3"/>
    <w:pPr/>
    <w:rPr/>
  </w:style>
  <w:style w:type="paragraph" w:styleId="Caption1">
    <w:name w:val="caption1"/>
    <w:basedOn w:val="Normal"/>
    <w:next w:val="Normal"/>
    <w:qFormat/>
    <w:rsid w:val="003125e3"/>
    <w:pPr>
      <w:spacing w:before="120" w:after="120"/>
    </w:pPr>
    <w:rPr>
      <w:b/>
      <w:bCs/>
      <w:sz w:val="20"/>
      <w:szCs w:val="20"/>
    </w:rPr>
  </w:style>
  <w:style w:type="paragraph" w:styleId="Stylzarovnnnasted" w:customStyle="1">
    <w:name w:val="Styl zarovnání na střed"/>
    <w:basedOn w:val="Normal"/>
    <w:qFormat/>
    <w:rsid w:val="003125e3"/>
    <w:pPr>
      <w:jc w:val="center"/>
    </w:pPr>
    <w:rPr>
      <w:szCs w:val="20"/>
    </w:rPr>
  </w:style>
  <w:style w:type="paragraph" w:styleId="TOC2">
    <w:name w:val="TOC 2"/>
    <w:basedOn w:val="Normal"/>
    <w:next w:val="Normal"/>
    <w:uiPriority w:val="39"/>
    <w:rsid w:val="003125e3"/>
    <w:pPr/>
    <w:rPr/>
  </w:style>
  <w:style w:type="paragraph" w:styleId="TOC3">
    <w:name w:val="TOC 3"/>
    <w:basedOn w:val="Normal"/>
    <w:next w:val="Normal"/>
    <w:rsid w:val="003125e3"/>
    <w:pPr/>
    <w:rPr/>
  </w:style>
  <w:style w:type="paragraph" w:styleId="Doleva" w:customStyle="1">
    <w:name w:val="doleva"/>
    <w:basedOn w:val="Normal"/>
    <w:qFormat/>
    <w:rsid w:val="003125e3"/>
    <w:pPr/>
    <w:rPr/>
  </w:style>
  <w:style w:type="paragraph" w:styleId="TabulkyCharChar" w:customStyle="1">
    <w:name w:val="tabulky Char Char"/>
    <w:qFormat/>
    <w:rsid w:val="003125e3"/>
    <w:pPr>
      <w:widowControl/>
      <w:suppressAutoHyphens w:val="true"/>
      <w:bidi w:val="0"/>
      <w:spacing w:before="20" w:after="20"/>
      <w:jc w:val="center"/>
    </w:pPr>
    <w:rPr>
      <w:rFonts w:ascii="Times New Roman" w:hAnsi="Times New Roman" w:eastAsia="Times New Roman" w:cs="Arial"/>
      <w:bCs/>
      <w:iCs/>
      <w:color w:val="auto"/>
      <w:kern w:val="0"/>
      <w:sz w:val="24"/>
      <w:szCs w:val="24"/>
      <w:lang w:val="cs-CZ" w:eastAsia="ar-SA" w:bidi="ar-SA"/>
    </w:rPr>
  </w:style>
  <w:style w:type="paragraph" w:styleId="Hovno" w:customStyle="1">
    <w:name w:val="hovno"/>
    <w:basedOn w:val="TabulkyCharChar"/>
    <w:qFormat/>
    <w:rsid w:val="003125e3"/>
    <w:pPr>
      <w:ind w:right="12"/>
    </w:pPr>
    <w:rPr>
      <w:rFonts w:cs="Times New Roman"/>
      <w:bCs w:val="false"/>
      <w:iCs w:val="false"/>
      <w:szCs w:val="20"/>
    </w:rPr>
  </w:style>
  <w:style w:type="paragraph" w:styleId="StylAnotace" w:customStyle="1">
    <w:name w:val="Styl Anotace"/>
    <w:basedOn w:val="Anotace"/>
    <w:qFormat/>
    <w:rsid w:val="003125e3"/>
    <w:pPr/>
    <w:rPr>
      <w:b/>
      <w:bCs/>
      <w:szCs w:val="24"/>
    </w:rPr>
  </w:style>
  <w:style w:type="paragraph" w:styleId="Styltabulky" w:customStyle="1">
    <w:name w:val="Styl tabulky"/>
    <w:basedOn w:val="TabulkyCharChar"/>
    <w:qFormat/>
    <w:rsid w:val="003125e3"/>
    <w:pPr/>
    <w:rPr>
      <w:bCs w:val="false"/>
      <w:iCs w:val="false"/>
      <w:sz w:val="28"/>
    </w:rPr>
  </w:style>
  <w:style w:type="paragraph" w:styleId="Konecstranky" w:customStyle="1">
    <w:name w:val="konec stranky"/>
    <w:basedOn w:val="Normal"/>
    <w:qFormat/>
    <w:rsid w:val="003125e3"/>
    <w:pPr/>
    <w:rPr/>
  </w:style>
  <w:style w:type="paragraph" w:styleId="StylTitulekVlevo25cmPrvndek125cm" w:customStyle="1">
    <w:name w:val="Styl Titulek + Vlevo:  25 cm První řádek:  125 cm"/>
    <w:basedOn w:val="Caption1"/>
    <w:qFormat/>
    <w:rsid w:val="003125e3"/>
    <w:pPr>
      <w:ind w:firstLine="709" w:left="1418"/>
    </w:pPr>
    <w:rPr/>
  </w:style>
  <w:style w:type="paragraph" w:styleId="CislovaniCharChar" w:customStyle="1">
    <w:name w:val="cislovani Char Char"/>
    <w:basedOn w:val="Normal"/>
    <w:qFormat/>
    <w:rsid w:val="003125e3"/>
    <w:pPr>
      <w:tabs>
        <w:tab w:val="left" w:pos="720" w:leader="none"/>
      </w:tabs>
      <w:ind w:hanging="360" w:left="720"/>
    </w:pPr>
    <w:rPr/>
  </w:style>
  <w:style w:type="paragraph" w:styleId="TOC4">
    <w:name w:val="TOC 4"/>
    <w:basedOn w:val="Normal"/>
    <w:next w:val="Normal"/>
    <w:rsid w:val="003125e3"/>
    <w:pPr>
      <w:ind w:left="720"/>
    </w:pPr>
    <w:rPr/>
  </w:style>
  <w:style w:type="paragraph" w:styleId="TOC5">
    <w:name w:val="TOC 5"/>
    <w:basedOn w:val="Normal"/>
    <w:next w:val="Normal"/>
    <w:rsid w:val="003125e3"/>
    <w:pPr>
      <w:ind w:left="960"/>
    </w:pPr>
    <w:rPr/>
  </w:style>
  <w:style w:type="paragraph" w:styleId="TOC6">
    <w:name w:val="TOC 6"/>
    <w:basedOn w:val="Normal"/>
    <w:next w:val="Normal"/>
    <w:rsid w:val="003125e3"/>
    <w:pPr>
      <w:ind w:left="1200"/>
    </w:pPr>
    <w:rPr/>
  </w:style>
  <w:style w:type="paragraph" w:styleId="TOC7">
    <w:name w:val="TOC 7"/>
    <w:basedOn w:val="Normal"/>
    <w:next w:val="Normal"/>
    <w:rsid w:val="003125e3"/>
    <w:pPr>
      <w:ind w:left="1440"/>
    </w:pPr>
    <w:rPr/>
  </w:style>
  <w:style w:type="paragraph" w:styleId="TOC8">
    <w:name w:val="TOC 8"/>
    <w:basedOn w:val="Normal"/>
    <w:next w:val="Normal"/>
    <w:rsid w:val="003125e3"/>
    <w:pPr>
      <w:ind w:left="1680"/>
    </w:pPr>
    <w:rPr/>
  </w:style>
  <w:style w:type="paragraph" w:styleId="TOC9">
    <w:name w:val="TOC 9"/>
    <w:basedOn w:val="Normal"/>
    <w:next w:val="Normal"/>
    <w:rsid w:val="003125e3"/>
    <w:pPr>
      <w:ind w:left="1920"/>
    </w:pPr>
    <w:rPr/>
  </w:style>
  <w:style w:type="paragraph" w:styleId="Tabulky" w:customStyle="1">
    <w:name w:val="tabulky"/>
    <w:qFormat/>
    <w:rsid w:val="003125e3"/>
    <w:pPr>
      <w:widowControl/>
      <w:suppressAutoHyphens w:val="true"/>
      <w:bidi w:val="0"/>
      <w:spacing w:before="20" w:after="20"/>
      <w:jc w:val="center"/>
    </w:pPr>
    <w:rPr>
      <w:rFonts w:ascii="Times New Roman" w:hAnsi="Times New Roman" w:eastAsia="Times New Roman" w:cs="Arial"/>
      <w:bCs/>
      <w:iCs/>
      <w:color w:val="auto"/>
      <w:kern w:val="0"/>
      <w:sz w:val="24"/>
      <w:szCs w:val="24"/>
      <w:lang w:val="cs-CZ" w:eastAsia="ar-SA" w:bidi="ar-SA"/>
    </w:rPr>
  </w:style>
  <w:style w:type="paragraph" w:styleId="Default" w:customStyle="1">
    <w:name w:val="Default"/>
    <w:qFormat/>
    <w:rsid w:val="003125e3"/>
    <w:pPr>
      <w:widowControl/>
      <w:suppressAutoHyphens w:val="true"/>
      <w:bidi w:val="0"/>
      <w:spacing w:before="0" w:after="0"/>
      <w:jc w:val="left"/>
    </w:pPr>
    <w:rPr>
      <w:rFonts w:ascii="Times New Roman" w:hAnsi="Times New Roman" w:eastAsia="Times New Roman" w:cs="Times New Roman"/>
      <w:color w:val="000000"/>
      <w:kern w:val="0"/>
      <w:sz w:val="24"/>
      <w:szCs w:val="24"/>
      <w:lang w:val="cs-CZ" w:eastAsia="ar-SA" w:bidi="ar-SA"/>
    </w:rPr>
  </w:style>
  <w:style w:type="paragraph" w:styleId="StylNadpis2" w:customStyle="1">
    <w:name w:val="Styl Nadpis 2"/>
    <w:basedOn w:val="Heading2"/>
    <w:qFormat/>
    <w:rsid w:val="003125e3"/>
    <w:pPr>
      <w:numPr>
        <w:ilvl w:val="0"/>
        <w:numId w:val="0"/>
      </w:numPr>
      <w:ind w:hanging="0" w:left="851"/>
    </w:pPr>
    <w:rPr>
      <w:iCs w:val="false"/>
      <w:szCs w:val="20"/>
    </w:rPr>
  </w:style>
  <w:style w:type="paragraph" w:styleId="Annotationtext">
    <w:name w:val="annotation text"/>
    <w:basedOn w:val="Normal"/>
    <w:qFormat/>
    <w:rsid w:val="003125e3"/>
    <w:pPr/>
    <w:rPr>
      <w:sz w:val="20"/>
      <w:szCs w:val="20"/>
    </w:rPr>
  </w:style>
  <w:style w:type="paragraph" w:styleId="Annotationsubject">
    <w:name w:val="annotation subject"/>
    <w:basedOn w:val="Annotationtext"/>
    <w:next w:val="Annotationtext"/>
    <w:qFormat/>
    <w:rsid w:val="003125e3"/>
    <w:pPr/>
    <w:rPr>
      <w:b/>
      <w:bCs/>
    </w:rPr>
  </w:style>
  <w:style w:type="paragraph" w:styleId="BalloonText">
    <w:name w:val="Balloon Text"/>
    <w:basedOn w:val="Normal"/>
    <w:qFormat/>
    <w:rsid w:val="003125e3"/>
    <w:pPr/>
    <w:rPr>
      <w:sz w:val="2"/>
      <w:szCs w:val="20"/>
    </w:rPr>
  </w:style>
  <w:style w:type="paragraph" w:styleId="Cislovani" w:customStyle="1">
    <w:name w:val="cislovani"/>
    <w:basedOn w:val="Normal"/>
    <w:qFormat/>
    <w:rsid w:val="003125e3"/>
    <w:pPr>
      <w:ind w:hanging="360" w:left="720"/>
    </w:pPr>
    <w:rPr/>
  </w:style>
  <w:style w:type="paragraph" w:styleId="TabulkyChar" w:customStyle="1">
    <w:name w:val="tabulky Char"/>
    <w:qFormat/>
    <w:rsid w:val="003125e3"/>
    <w:pPr>
      <w:widowControl/>
      <w:suppressAutoHyphens w:val="true"/>
      <w:bidi w:val="0"/>
      <w:spacing w:before="20" w:after="20"/>
      <w:jc w:val="center"/>
    </w:pPr>
    <w:rPr>
      <w:rFonts w:ascii="Times New Roman" w:hAnsi="Times New Roman" w:eastAsia="Times New Roman" w:cs="Arial"/>
      <w:bCs/>
      <w:iCs/>
      <w:color w:val="auto"/>
      <w:kern w:val="0"/>
      <w:sz w:val="24"/>
      <w:szCs w:val="24"/>
      <w:lang w:val="cs-CZ" w:eastAsia="ar-SA" w:bidi="ar-SA"/>
    </w:rPr>
  </w:style>
  <w:style w:type="paragraph" w:styleId="Styl12bVlevo0cmPedsazen127cm" w:customStyle="1">
    <w:name w:val="Styl 12 b. Vlevo:  0 cm Předsazení:  127 cm"/>
    <w:basedOn w:val="Normal"/>
    <w:qFormat/>
    <w:rsid w:val="003125e3"/>
    <w:pPr>
      <w:ind w:hanging="720" w:left="720"/>
    </w:pPr>
    <w:rPr>
      <w:szCs w:val="20"/>
    </w:rPr>
  </w:style>
  <w:style w:type="paragraph" w:styleId="Texttabulky" w:customStyle="1">
    <w:name w:val="Text tabulky"/>
    <w:basedOn w:val="Normal"/>
    <w:qFormat/>
    <w:rsid w:val="003125e3"/>
    <w:pPr>
      <w:spacing w:lineRule="auto" w:line="240" w:before="60" w:after="60"/>
      <w:jc w:val="left"/>
    </w:pPr>
    <w:rPr>
      <w:rFonts w:ascii="Arial" w:hAnsi="Arial" w:cs="Arial"/>
      <w:sz w:val="18"/>
      <w:szCs w:val="20"/>
    </w:rPr>
  </w:style>
  <w:style w:type="paragraph" w:styleId="Xl24" w:customStyle="1">
    <w:name w:val="xl24"/>
    <w:basedOn w:val="Normal"/>
    <w:qFormat/>
    <w:rsid w:val="003125e3"/>
    <w:pPr>
      <w:spacing w:lineRule="auto" w:line="240" w:before="280" w:after="280"/>
      <w:jc w:val="left"/>
    </w:pPr>
    <w:rPr/>
  </w:style>
  <w:style w:type="paragraph" w:styleId="Xl25" w:customStyle="1">
    <w:name w:val="xl25"/>
    <w:basedOn w:val="Normal"/>
    <w:qFormat/>
    <w:rsid w:val="003125e3"/>
    <w:pPr>
      <w:spacing w:lineRule="auto" w:line="240" w:before="280" w:after="280"/>
      <w:jc w:val="left"/>
    </w:pPr>
    <w:rPr/>
  </w:style>
  <w:style w:type="paragraph" w:styleId="Xl26" w:customStyle="1">
    <w:name w:val="xl26"/>
    <w:basedOn w:val="Normal"/>
    <w:qFormat/>
    <w:rsid w:val="003125e3"/>
    <w:pPr>
      <w:spacing w:lineRule="auto" w:line="240" w:before="280" w:after="280"/>
      <w:jc w:val="left"/>
    </w:pPr>
    <w:rPr>
      <w:sz w:val="16"/>
      <w:szCs w:val="16"/>
    </w:rPr>
  </w:style>
  <w:style w:type="paragraph" w:styleId="Xl27" w:customStyle="1">
    <w:name w:val="xl27"/>
    <w:basedOn w:val="Normal"/>
    <w:qFormat/>
    <w:rsid w:val="003125e3"/>
    <w:pPr>
      <w:spacing w:lineRule="auto" w:line="240" w:before="280" w:after="280"/>
      <w:jc w:val="left"/>
    </w:pPr>
    <w:rPr/>
  </w:style>
  <w:style w:type="paragraph" w:styleId="Xl28" w:customStyle="1">
    <w:name w:val="xl28"/>
    <w:basedOn w:val="Normal"/>
    <w:qFormat/>
    <w:rsid w:val="003125e3"/>
    <w:pPr>
      <w:spacing w:lineRule="auto" w:line="240" w:before="280" w:after="280"/>
      <w:jc w:val="left"/>
    </w:pPr>
    <w:rPr>
      <w:sz w:val="14"/>
      <w:szCs w:val="14"/>
    </w:rPr>
  </w:style>
  <w:style w:type="paragraph" w:styleId="Xl29" w:customStyle="1">
    <w:name w:val="xl29"/>
    <w:basedOn w:val="Normal"/>
    <w:qFormat/>
    <w:rsid w:val="003125e3"/>
    <w:pPr>
      <w:spacing w:lineRule="auto" w:line="240" w:before="280" w:after="280"/>
      <w:jc w:val="center"/>
      <w:textAlignment w:val="center"/>
    </w:pPr>
    <w:rPr>
      <w:b/>
      <w:bCs/>
      <w:sz w:val="14"/>
      <w:szCs w:val="14"/>
    </w:rPr>
  </w:style>
  <w:style w:type="paragraph" w:styleId="Xl30" w:customStyle="1">
    <w:name w:val="xl30"/>
    <w:basedOn w:val="Normal"/>
    <w:qFormat/>
    <w:rsid w:val="003125e3"/>
    <w:pPr>
      <w:spacing w:lineRule="auto" w:line="240" w:before="280" w:after="280"/>
      <w:jc w:val="center"/>
      <w:textAlignment w:val="center"/>
    </w:pPr>
    <w:rPr>
      <w:sz w:val="14"/>
      <w:szCs w:val="14"/>
    </w:rPr>
  </w:style>
  <w:style w:type="paragraph" w:styleId="Xl31" w:customStyle="1">
    <w:name w:val="xl31"/>
    <w:basedOn w:val="Normal"/>
    <w:qFormat/>
    <w:rsid w:val="003125e3"/>
    <w:pPr>
      <w:spacing w:lineRule="auto" w:line="240" w:before="280" w:after="280"/>
      <w:jc w:val="center"/>
      <w:textAlignment w:val="center"/>
    </w:pPr>
    <w:rPr>
      <w:b/>
      <w:bCs/>
      <w:sz w:val="14"/>
      <w:szCs w:val="14"/>
    </w:rPr>
  </w:style>
  <w:style w:type="paragraph" w:styleId="Xl32" w:customStyle="1">
    <w:name w:val="xl32"/>
    <w:basedOn w:val="Normal"/>
    <w:qFormat/>
    <w:rsid w:val="003125e3"/>
    <w:pPr>
      <w:spacing w:lineRule="auto" w:line="240" w:before="280" w:after="280"/>
      <w:jc w:val="center"/>
      <w:textAlignment w:val="center"/>
    </w:pPr>
    <w:rPr>
      <w:sz w:val="14"/>
      <w:szCs w:val="14"/>
    </w:rPr>
  </w:style>
  <w:style w:type="paragraph" w:styleId="Xl33" w:customStyle="1">
    <w:name w:val="xl33"/>
    <w:basedOn w:val="Normal"/>
    <w:qFormat/>
    <w:rsid w:val="003125e3"/>
    <w:pPr>
      <w:spacing w:lineRule="auto" w:line="240" w:before="280" w:after="280"/>
      <w:jc w:val="center"/>
      <w:textAlignment w:val="center"/>
    </w:pPr>
    <w:rPr>
      <w:sz w:val="14"/>
      <w:szCs w:val="14"/>
    </w:rPr>
  </w:style>
  <w:style w:type="paragraph" w:styleId="Xl34" w:customStyle="1">
    <w:name w:val="xl34"/>
    <w:basedOn w:val="Normal"/>
    <w:qFormat/>
    <w:rsid w:val="003125e3"/>
    <w:pPr>
      <w:spacing w:lineRule="auto" w:line="240" w:before="280" w:after="280"/>
      <w:jc w:val="center"/>
      <w:textAlignment w:val="center"/>
    </w:pPr>
    <w:rPr>
      <w:sz w:val="14"/>
      <w:szCs w:val="14"/>
    </w:rPr>
  </w:style>
  <w:style w:type="paragraph" w:styleId="Xl35" w:customStyle="1">
    <w:name w:val="xl35"/>
    <w:basedOn w:val="Normal"/>
    <w:qFormat/>
    <w:rsid w:val="003125e3"/>
    <w:pPr>
      <w:spacing w:lineRule="auto" w:line="240" w:before="280" w:after="280"/>
      <w:jc w:val="left"/>
      <w:textAlignment w:val="center"/>
    </w:pPr>
    <w:rPr>
      <w:sz w:val="14"/>
      <w:szCs w:val="14"/>
    </w:rPr>
  </w:style>
  <w:style w:type="paragraph" w:styleId="Xl36" w:customStyle="1">
    <w:name w:val="xl36"/>
    <w:basedOn w:val="Normal"/>
    <w:qFormat/>
    <w:rsid w:val="003125e3"/>
    <w:pPr>
      <w:spacing w:lineRule="auto" w:line="240" w:before="280" w:after="280"/>
      <w:jc w:val="left"/>
      <w:textAlignment w:val="center"/>
    </w:pPr>
    <w:rPr/>
  </w:style>
  <w:style w:type="paragraph" w:styleId="Xl37" w:customStyle="1">
    <w:name w:val="xl37"/>
    <w:basedOn w:val="Normal"/>
    <w:qFormat/>
    <w:rsid w:val="003125e3"/>
    <w:pPr>
      <w:spacing w:lineRule="auto" w:line="240" w:before="280" w:after="280"/>
      <w:jc w:val="left"/>
      <w:textAlignment w:val="center"/>
    </w:pPr>
    <w:rPr/>
  </w:style>
  <w:style w:type="paragraph" w:styleId="Xl38" w:customStyle="1">
    <w:name w:val="xl38"/>
    <w:basedOn w:val="Normal"/>
    <w:qFormat/>
    <w:rsid w:val="003125e3"/>
    <w:pPr>
      <w:spacing w:lineRule="auto" w:line="240" w:before="280" w:after="280"/>
      <w:jc w:val="left"/>
    </w:pPr>
    <w:rPr>
      <w:sz w:val="8"/>
      <w:szCs w:val="8"/>
    </w:rPr>
  </w:style>
  <w:style w:type="paragraph" w:styleId="Xl39" w:customStyle="1">
    <w:name w:val="xl39"/>
    <w:basedOn w:val="Normal"/>
    <w:qFormat/>
    <w:rsid w:val="003125e3"/>
    <w:pPr>
      <w:spacing w:lineRule="auto" w:line="240" w:before="280" w:after="280"/>
      <w:jc w:val="left"/>
    </w:pPr>
    <w:rPr>
      <w:sz w:val="10"/>
      <w:szCs w:val="10"/>
    </w:rPr>
  </w:style>
  <w:style w:type="paragraph" w:styleId="Xl40" w:customStyle="1">
    <w:name w:val="xl40"/>
    <w:basedOn w:val="Normal"/>
    <w:qFormat/>
    <w:rsid w:val="003125e3"/>
    <w:pPr>
      <w:spacing w:lineRule="auto" w:line="240" w:before="280" w:after="280"/>
      <w:jc w:val="center"/>
    </w:pPr>
    <w:rPr>
      <w:b/>
      <w:bCs/>
      <w:sz w:val="10"/>
      <w:szCs w:val="10"/>
    </w:rPr>
  </w:style>
  <w:style w:type="paragraph" w:styleId="Title">
    <w:name w:val="Title"/>
    <w:basedOn w:val="Normal"/>
    <w:next w:val="Subtitle"/>
    <w:qFormat/>
    <w:rsid w:val="003125e3"/>
    <w:pPr>
      <w:spacing w:lineRule="auto" w:line="240"/>
      <w:jc w:val="center"/>
    </w:pPr>
    <w:rPr>
      <w:rFonts w:ascii="Cambria" w:hAnsi="Cambria" w:cs="Cambria"/>
      <w:b/>
      <w:bCs/>
      <w:kern w:val="2"/>
      <w:sz w:val="32"/>
      <w:szCs w:val="32"/>
    </w:rPr>
  </w:style>
  <w:style w:type="paragraph" w:styleId="Subtitle">
    <w:name w:val="Subtitle"/>
    <w:basedOn w:val="Nadpis"/>
    <w:next w:val="BodyText"/>
    <w:qFormat/>
    <w:rsid w:val="003125e3"/>
    <w:pPr>
      <w:jc w:val="center"/>
    </w:pPr>
    <w:rPr>
      <w:i/>
      <w:iCs/>
    </w:rPr>
  </w:style>
  <w:style w:type="paragraph" w:styleId="NormalWeb">
    <w:name w:val="Normal (Web)"/>
    <w:basedOn w:val="Normal"/>
    <w:uiPriority w:val="99"/>
    <w:qFormat/>
    <w:rsid w:val="003125e3"/>
    <w:pPr>
      <w:spacing w:lineRule="auto" w:line="240" w:before="280" w:after="280"/>
      <w:jc w:val="left"/>
    </w:pPr>
    <w:rPr/>
  </w:style>
  <w:style w:type="paragraph" w:styleId="Font5" w:customStyle="1">
    <w:name w:val="font5"/>
    <w:basedOn w:val="Normal"/>
    <w:qFormat/>
    <w:rsid w:val="003125e3"/>
    <w:pPr>
      <w:spacing w:lineRule="auto" w:line="240" w:before="280" w:after="280"/>
      <w:jc w:val="left"/>
    </w:pPr>
    <w:rPr>
      <w:i/>
      <w:iCs/>
    </w:rPr>
  </w:style>
  <w:style w:type="paragraph" w:styleId="Font6" w:customStyle="1">
    <w:name w:val="font6"/>
    <w:basedOn w:val="Normal"/>
    <w:qFormat/>
    <w:rsid w:val="003125e3"/>
    <w:pPr>
      <w:spacing w:lineRule="auto" w:line="240" w:before="280" w:after="280"/>
      <w:jc w:val="left"/>
    </w:pPr>
    <w:rPr>
      <w:i/>
      <w:iCs/>
      <w:sz w:val="20"/>
      <w:szCs w:val="20"/>
    </w:rPr>
  </w:style>
  <w:style w:type="paragraph" w:styleId="Font7" w:customStyle="1">
    <w:name w:val="font7"/>
    <w:basedOn w:val="Normal"/>
    <w:qFormat/>
    <w:rsid w:val="003125e3"/>
    <w:pPr>
      <w:spacing w:lineRule="auto" w:line="240" w:before="280" w:after="280"/>
      <w:jc w:val="left"/>
    </w:pPr>
    <w:rPr>
      <w:i/>
      <w:iCs/>
      <w:sz w:val="20"/>
      <w:szCs w:val="20"/>
    </w:rPr>
  </w:style>
  <w:style w:type="paragraph" w:styleId="Font8" w:customStyle="1">
    <w:name w:val="font8"/>
    <w:basedOn w:val="Normal"/>
    <w:qFormat/>
    <w:rsid w:val="003125e3"/>
    <w:pPr>
      <w:spacing w:lineRule="auto" w:line="240" w:before="280" w:after="280"/>
      <w:jc w:val="left"/>
    </w:pPr>
    <w:rPr>
      <w:sz w:val="18"/>
      <w:szCs w:val="18"/>
    </w:rPr>
  </w:style>
  <w:style w:type="paragraph" w:styleId="Font9" w:customStyle="1">
    <w:name w:val="font9"/>
    <w:basedOn w:val="Normal"/>
    <w:qFormat/>
    <w:rsid w:val="003125e3"/>
    <w:pPr>
      <w:spacing w:lineRule="auto" w:line="240" w:before="280" w:after="280"/>
      <w:jc w:val="left"/>
    </w:pPr>
    <w:rPr>
      <w:sz w:val="18"/>
      <w:szCs w:val="18"/>
    </w:rPr>
  </w:style>
  <w:style w:type="paragraph" w:styleId="Xl41" w:customStyle="1">
    <w:name w:val="xl41"/>
    <w:basedOn w:val="Normal"/>
    <w:qFormat/>
    <w:rsid w:val="003125e3"/>
    <w:pPr>
      <w:spacing w:lineRule="auto" w:line="240" w:before="280" w:after="280"/>
      <w:jc w:val="center"/>
      <w:textAlignment w:val="center"/>
    </w:pPr>
    <w:rPr>
      <w:sz w:val="18"/>
      <w:szCs w:val="18"/>
    </w:rPr>
  </w:style>
  <w:style w:type="paragraph" w:styleId="IndexHeading">
    <w:name w:val="Index Heading"/>
    <w:basedOn w:val="Nadpis"/>
    <w:pPr/>
    <w:rPr/>
  </w:style>
  <w:style w:type="paragraph" w:styleId="TOCHeading">
    <w:name w:val="TOC Heading"/>
    <w:basedOn w:val="Heading1"/>
    <w:next w:val="Normal"/>
    <w:qFormat/>
    <w:rsid w:val="003125e3"/>
    <w:pPr>
      <w:keepLines/>
      <w:numPr>
        <w:ilvl w:val="0"/>
        <w:numId w:val="0"/>
      </w:numPr>
      <w:spacing w:lineRule="auto" w:line="276" w:before="480" w:after="0"/>
      <w:ind w:hanging="0" w:left="851"/>
      <w:jc w:val="left"/>
    </w:pPr>
    <w:rPr>
      <w:rFonts w:ascii="Cambria" w:hAnsi="Cambria" w:cs="Cambria"/>
      <w:caps w:val="false"/>
      <w:smallCaps w:val="false"/>
      <w:color w:val="365F91"/>
    </w:rPr>
  </w:style>
  <w:style w:type="paragraph" w:styleId="ListParagraph">
    <w:name w:val="List Paragraph"/>
    <w:basedOn w:val="Normal"/>
    <w:uiPriority w:val="34"/>
    <w:qFormat/>
    <w:rsid w:val="003125e3"/>
    <w:pPr>
      <w:ind w:left="720"/>
    </w:pPr>
    <w:rPr/>
  </w:style>
  <w:style w:type="paragraph" w:styleId="Obsah10" w:customStyle="1">
    <w:name w:val="Obsah 10"/>
    <w:basedOn w:val="Rejstk"/>
    <w:qFormat/>
    <w:rsid w:val="003125e3"/>
    <w:pPr>
      <w:tabs>
        <w:tab w:val="clear" w:pos="720"/>
        <w:tab w:val="right" w:pos="7091" w:leader="dot"/>
      </w:tabs>
      <w:ind w:left="2547"/>
    </w:pPr>
    <w:rPr/>
  </w:style>
  <w:style w:type="paragraph" w:styleId="Obsahtabulky" w:customStyle="1">
    <w:name w:val="Obsah tabulky"/>
    <w:basedOn w:val="Normal"/>
    <w:qFormat/>
    <w:rsid w:val="003125e3"/>
    <w:pPr>
      <w:suppressLineNumbers/>
    </w:pPr>
    <w:rPr/>
  </w:style>
  <w:style w:type="paragraph" w:styleId="Nadpistabulky" w:customStyle="1">
    <w:name w:val="Nadpis tabulky"/>
    <w:basedOn w:val="Obsahtabulky"/>
    <w:qFormat/>
    <w:rsid w:val="003125e3"/>
    <w:pPr>
      <w:jc w:val="center"/>
    </w:pPr>
    <w:rPr>
      <w:b/>
      <w:bCs/>
    </w:rPr>
  </w:style>
  <w:style w:type="paragraph" w:styleId="Obsahrmce" w:customStyle="1">
    <w:name w:val="Obsah rámce"/>
    <w:basedOn w:val="BodyText"/>
    <w:qFormat/>
    <w:rsid w:val="003125e3"/>
    <w:pPr/>
    <w:rPr/>
  </w:style>
  <w:style w:type="paragraph" w:styleId="PlainText">
    <w:name w:val="Plain Text"/>
    <w:basedOn w:val="Normal"/>
    <w:link w:val="ProsttextChar"/>
    <w:semiHidden/>
    <w:unhideWhenUsed/>
    <w:qFormat/>
    <w:rsid w:val="001129ce"/>
    <w:pPr>
      <w:suppressAutoHyphens w:val="false"/>
      <w:spacing w:lineRule="auto" w:line="240"/>
      <w:jc w:val="left"/>
    </w:pPr>
    <w:rPr>
      <w:rFonts w:ascii="Courier New" w:hAnsi="Courier New"/>
      <w:sz w:val="20"/>
      <w:szCs w:val="20"/>
    </w:rPr>
  </w:style>
  <w:style w:type="numbering" w:styleId="NoList" w:default="1">
    <w:name w:val="No List"/>
    <w:uiPriority w:val="99"/>
    <w:semiHidden/>
    <w:unhideWhenUsed/>
    <w:qFormat/>
  </w:style>
  <w:style w:type="numbering" w:styleId="Odrky1" w:customStyle="1">
    <w:name w:val="odrážky1"/>
    <w:qFormat/>
    <w:rsid w:val="00e61df2"/>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F73AB-AC2E-40D6-8CCE-1AE0A5E8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8378</TotalTime>
  <Application>LibreOffice/7.6.2.1$Windows_X86_64 LibreOffice_project/56f7684011345957bbf33a7ee678afaf4d2ba333</Application>
  <AppVersion>15.0000</AppVersion>
  <Pages>9</Pages>
  <Words>2246</Words>
  <Characters>13908</Characters>
  <CharactersWithSpaces>16047</CharactersWithSpaces>
  <Paragraphs>282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2021-12-06T21:01:00Z</dcterms:created>
  <dc:creator>Brotánek Tomáš - Energy Benefit Centre a.s.</dc:creator>
  <dc:description/>
  <dc:language>cs-CZ</dc:language>
  <cp:lastModifiedBy/>
  <cp:lastPrinted>2023-10-12T05:54:00Z</cp:lastPrinted>
  <dcterms:modified xsi:type="dcterms:W3CDTF">2024-04-09T20:47:04Z</dcterms:modified>
  <cp:revision>285</cp:revision>
  <dc:subject/>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1</vt:bool>
  </property>
</Properties>
</file>